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AF02B0" w:rsidRPr="00AF02B0" w:rsidTr="00AF02B0">
        <w:trPr>
          <w:tblCellSpacing w:w="75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55"/>
              <w:gridCol w:w="1500"/>
            </w:tblGrid>
            <w:tr w:rsidR="00AF02B0" w:rsidRPr="00AF02B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F02B0" w:rsidRPr="00AF02B0" w:rsidRDefault="00AF02B0" w:rsidP="00AF02B0">
                  <w:pPr>
                    <w:spacing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</w:pPr>
                  <w:r w:rsidRPr="00AF02B0"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  <w:t>Сообщение о результатах торгов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90"/>
                    <w:gridCol w:w="405"/>
                  </w:tblGrid>
                  <w:tr w:rsidR="00AF02B0" w:rsidRPr="00AF02B0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09550" cy="209550"/>
                              <wp:effectExtent l="0" t="0" r="0" b="0"/>
                              <wp:docPr id="2" name="Рисунок 2" descr="https://old.bankrot.fedresurs.ru/img/icons/license22.png">
                                <a:hlinkClick xmlns:a="http://schemas.openxmlformats.org/drawingml/2006/main" r:id="rId5" tooltip="&quot;Скачать сертификат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old.bankrot.fedresurs.ru/img/icons/license22.png">
                                        <a:hlinkClick r:id="rId5" tooltip="&quot;Скачать сертификат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09550" cy="209550"/>
                              <wp:effectExtent l="0" t="0" r="0" b="0"/>
                              <wp:docPr id="1" name="Рисунок 1" descr="https://old.bankrot.fedresurs.ru/img/icons/pdf22.png">
                                <a:hlinkClick xmlns:a="http://schemas.openxmlformats.org/drawingml/2006/main" r:id="rId7" tooltip="&quot;Экспорт в PDF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old.bankrot.fedresurs.ru/img/icons/pdf22.png">
                                        <a:hlinkClick r:id="rId7" tooltip="&quot;Экспорт в PDF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F02B0" w:rsidRPr="00AF02B0" w:rsidRDefault="00AF02B0" w:rsidP="00AF02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F02B0" w:rsidRPr="00AF02B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F02B0" w:rsidRPr="00AF02B0" w:rsidRDefault="00AF02B0" w:rsidP="00AF02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F02B0" w:rsidRPr="00AF02B0" w:rsidRDefault="00AF02B0" w:rsidP="00AF0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F02B0" w:rsidRPr="00AF02B0" w:rsidTr="00AF02B0">
        <w:trPr>
          <w:tblCellSpacing w:w="75" w:type="dxa"/>
        </w:trPr>
        <w:tc>
          <w:tcPr>
            <w:tcW w:w="0" w:type="auto"/>
            <w:vAlign w:val="center"/>
            <w:hideMark/>
          </w:tcPr>
          <w:p w:rsidR="00AF02B0" w:rsidRPr="00AF02B0" w:rsidRDefault="00AF02B0" w:rsidP="00AF0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F02B0" w:rsidRPr="00AF02B0" w:rsidTr="00AF02B0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F02B0" w:rsidRPr="00AF02B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AF02B0" w:rsidRPr="00AF02B0" w:rsidTr="00AF02B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сообщения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12561925</w:t>
                        </w:r>
                      </w:p>
                    </w:tc>
                  </w:tr>
                  <w:tr w:rsidR="00AF02B0" w:rsidRPr="00AF02B0" w:rsidTr="00AF02B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публикации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28.09.2023</w:t>
                        </w:r>
                      </w:p>
                    </w:tc>
                  </w:tr>
                </w:tbl>
                <w:p w:rsidR="00AF02B0" w:rsidRPr="00AF02B0" w:rsidRDefault="00AF02B0" w:rsidP="00AF02B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F02B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Должник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AF02B0" w:rsidRPr="00AF02B0" w:rsidTr="00AF02B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Наименование должника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ООО "ПРАГА"</w:t>
                        </w:r>
                      </w:p>
                    </w:tc>
                  </w:tr>
                  <w:tr w:rsidR="00AF02B0" w:rsidRPr="00AF02B0" w:rsidTr="00AF02B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353200, КРАЙ КРАСНОДАРСКИЙ, РАЙОН ДИНСКОЙ, СТАНИЦА ДИНСКАЯ, УЛИЦА КРАСНАЯ, 42</w:t>
                        </w:r>
                      </w:p>
                    </w:tc>
                  </w:tr>
                  <w:tr w:rsidR="00AF02B0" w:rsidRPr="00AF02B0" w:rsidTr="00AF02B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ОГРН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1102330000838</w:t>
                        </w:r>
                      </w:p>
                    </w:tc>
                  </w:tr>
                  <w:tr w:rsidR="00AF02B0" w:rsidRPr="00AF02B0" w:rsidTr="00AF02B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ИНН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2330039384</w:t>
                        </w:r>
                      </w:p>
                    </w:tc>
                  </w:tr>
                  <w:tr w:rsidR="00AF02B0" w:rsidRPr="00AF02B0" w:rsidTr="00AF02B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дела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А32-4358/2020</w:t>
                        </w:r>
                      </w:p>
                    </w:tc>
                  </w:tr>
                </w:tbl>
                <w:p w:rsidR="00AF02B0" w:rsidRPr="00AF02B0" w:rsidRDefault="00AF02B0" w:rsidP="00AF02B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F02B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Кем опубликовано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AF02B0" w:rsidRPr="00AF02B0" w:rsidTr="00AF02B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Арбитражный управляющий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Саркисян </w:t>
                        </w:r>
                        <w:proofErr w:type="spellStart"/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Арно</w:t>
                        </w:r>
                        <w:proofErr w:type="spellEnd"/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Анатольевич (ИНН 262805104070,  СНИЛС 082-300-460 19)</w:t>
                        </w:r>
                      </w:p>
                    </w:tc>
                  </w:tr>
                  <w:tr w:rsidR="00AF02B0" w:rsidRPr="00AF02B0" w:rsidTr="00AF02B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 для корреспонденции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350010, край Краснодарский, </w:t>
                        </w:r>
                        <w:proofErr w:type="gramStart"/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г</w:t>
                        </w:r>
                        <w:proofErr w:type="gramEnd"/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Краснодар, а/я 711</w:t>
                        </w:r>
                      </w:p>
                    </w:tc>
                  </w:tr>
                  <w:tr w:rsidR="00AF02B0" w:rsidRPr="00AF02B0" w:rsidTr="00AF02B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E-</w:t>
                        </w:r>
                        <w:proofErr w:type="spellStart"/>
                        <w:r w:rsidRPr="00AF02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sark2000@mail.ru</w:t>
                        </w:r>
                      </w:p>
                    </w:tc>
                  </w:tr>
                  <w:tr w:rsidR="00AF02B0" w:rsidRPr="00AF02B0" w:rsidTr="00AF02B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СРО АУ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Ассоциация "ДМСО" - Ассоциация "Дальневосточная межрегиональная саморегулируемая организация профессиональных арбитражных управляющих" (ИНН 2721099166,  ОГРН 1032700295099)</w:t>
                        </w:r>
                      </w:p>
                    </w:tc>
                  </w:tr>
                  <w:tr w:rsidR="00AF02B0" w:rsidRPr="00AF02B0" w:rsidTr="00AF02B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 СРО АУ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680020, Хабаровский край, г. Хабаровск, пер. Доступный, д. 13, оф. 6</w:t>
                        </w:r>
                      </w:p>
                    </w:tc>
                  </w:tr>
                  <w:tr w:rsidR="00AF02B0" w:rsidRPr="00AF02B0" w:rsidTr="00AF02B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Объявление о проведении торгов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hyperlink r:id="rId9" w:history="1">
                          <w:r w:rsidRPr="00AF02B0">
                            <w:rPr>
                              <w:rFonts w:ascii="Tahoma" w:eastAsia="Times New Roman" w:hAnsi="Tahoma" w:cs="Tahoma"/>
                              <w:color w:val="0000FF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№12215281 опубликовано 16.08.2023</w:t>
                          </w:r>
                        </w:hyperlink>
                      </w:p>
                    </w:tc>
                  </w:tr>
                </w:tbl>
                <w:p w:rsidR="00AF02B0" w:rsidRPr="00AF02B0" w:rsidRDefault="00AF02B0" w:rsidP="00AF02B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F02B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Публикуемые сведения</w:t>
                  </w:r>
                </w:p>
                <w:p w:rsidR="00AF02B0" w:rsidRPr="00AF02B0" w:rsidRDefault="00AF02B0" w:rsidP="00AF02B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F02B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Текст:</w:t>
                  </w:r>
                  <w:r w:rsidRPr="00AF02B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Решением Арбитражного суда Краснодарского края от 28.01.2021 г. по делу № А32-4358/20 ООО "ПРАГА" (ОГРН 1102330000838, ИНН 2330039384, адрес: 353200, Краснодарский край, станица Динская, ул. Красная, 42) признано несостоятельным (банкротом), введено конкурсное производство.</w:t>
                  </w:r>
                  <w:r w:rsidRPr="00AF02B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proofErr w:type="gramStart"/>
                  <w:r w:rsidRPr="00AF02B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Определением Арбитражного суда Краснодарского края от 04.07.2022 по делу № А32-4358/20 конкурсным управляющим утвержден Саркисян </w:t>
                  </w:r>
                  <w:proofErr w:type="spellStart"/>
                  <w:r w:rsidRPr="00AF02B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Арно</w:t>
                  </w:r>
                  <w:proofErr w:type="spellEnd"/>
                  <w:r w:rsidRPr="00AF02B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Анатольевич (ИНН 262805104070, СНИЛС 082-300-460-19, адрес для направления корреспонденции арбитражному управляющему: 353440, г. Анапа, ул. Краснодарская, д. 21, а/я 18, </w:t>
                  </w:r>
                  <w:proofErr w:type="spellStart"/>
                  <w:r w:rsidRPr="00AF02B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к.т</w:t>
                  </w:r>
                  <w:proofErr w:type="spellEnd"/>
                  <w:r w:rsidRPr="00AF02B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. 8(928) 005-44-84, электронный адрес: sark2000@mail.ru, регистрационный номер – 21506), член Ассоциации «Дальневосточная межрегиональная саморегулируемая организация профессиональных арбитражных управляющих» ОГРН</w:t>
                  </w:r>
                  <w:proofErr w:type="gramEnd"/>
                  <w:r w:rsidRPr="00AF02B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1032700295099, ИНН 2721099166 (680020, Хабаровский край, г. Хабаровск, пер. Доступный, д. 13, оф. 6).</w:t>
                  </w:r>
                  <w:r w:rsidRPr="00AF02B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 xml:space="preserve">Определением Арбитражного суда Краснодарского края от 03.08.2023 г. по делу № А32-4358/20 судебное разбирательство по рассмотрению отчета конкурсного управляющего отложено на 29 ноября 2023 года в 10 час. 30 мин. в помещении суда по адресу: г. Краснодар, ул. </w:t>
                  </w:r>
                  <w:proofErr w:type="gramStart"/>
                  <w:r w:rsidRPr="00AF02B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Постовая</w:t>
                  </w:r>
                  <w:proofErr w:type="gramEnd"/>
                  <w:r w:rsidRPr="00AF02B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, 32 зал 707.</w:t>
                  </w:r>
                  <w:r w:rsidRPr="00AF02B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AF02B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 xml:space="preserve">Организатор торгов финансовый управляющий Саркисян А.А. настоящим уведомляет о том, что повторные открытые торги, в форме открытого аукциона, с открытой формой представления предложения о цене по продаже имущества должника, проведенные на электронной торговой площадке «НИС», размещенной на сайте в сети «Интернет»: https://nistp.ru/, 27.09.2023 в 10.00 часов </w:t>
                  </w:r>
                  <w:proofErr w:type="gramStart"/>
                  <w:r w:rsidRPr="00AF02B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gramEnd"/>
                  <w:r w:rsidRPr="00AF02B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признаны несостоявшимися в связи с отсутствием заявок.</w:t>
                  </w:r>
                </w:p>
                <w:p w:rsidR="00AF02B0" w:rsidRPr="00AF02B0" w:rsidRDefault="00AF02B0" w:rsidP="00AF02B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tblInd w:w="150" w:type="dxa"/>
                    <w:shd w:val="clear" w:color="auto" w:fill="CCD8E3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"/>
                    <w:gridCol w:w="2766"/>
                    <w:gridCol w:w="2205"/>
                    <w:gridCol w:w="2006"/>
                    <w:gridCol w:w="1574"/>
                  </w:tblGrid>
                  <w:tr w:rsidR="00AF02B0" w:rsidRPr="00AF02B0" w:rsidTr="00AF02B0">
                    <w:tc>
                      <w:tcPr>
                        <w:tcW w:w="75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F02B0" w:rsidRPr="00AF02B0" w:rsidRDefault="00AF02B0" w:rsidP="00AF02B0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Номер лота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F02B0" w:rsidRPr="00AF02B0" w:rsidRDefault="00AF02B0" w:rsidP="00AF02B0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F02B0" w:rsidRPr="00AF02B0" w:rsidRDefault="00AF02B0" w:rsidP="00AF02B0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Победитель/Покупатель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F02B0" w:rsidRPr="00AF02B0" w:rsidRDefault="00AF02B0" w:rsidP="00AF02B0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Лучшая цена, руб. / Обоснование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F02B0" w:rsidRPr="00AF02B0" w:rsidRDefault="00AF02B0" w:rsidP="00AF02B0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Классификация имущества</w:t>
                        </w:r>
                      </w:p>
                    </w:tc>
                  </w:tr>
                  <w:tr w:rsidR="00AF02B0" w:rsidRPr="00AF02B0" w:rsidTr="00AF02B0"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- Помещение, назначение: нежилое помещение, площадью общей 543,2 </w:t>
                        </w:r>
                        <w:proofErr w:type="spellStart"/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кв.м</w:t>
                        </w:r>
                        <w:proofErr w:type="spellEnd"/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., кадастровый номер 23:07:0806050:49, этаж расположения: подвал, 1 этаж, адрес: Краснодарский край, Динской р-н, станица Динская, ул. Красная, д.42, пом.1-25.</w:t>
                        </w:r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 xml:space="preserve">- Помещение, назначение: жилое помещение, площадью общей 252,5 </w:t>
                        </w:r>
                        <w:proofErr w:type="spellStart"/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кв.м</w:t>
                        </w:r>
                        <w:proofErr w:type="spellEnd"/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., кадастровый номер 23:07:0806050:50, этаж расположения: мансарда, адрес: Краснодарский край, Динской р-н, станица Динская, ул. Красная, д.42, пом.26-37.</w:t>
                        </w:r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Здания (кроме жилых) и сооружения, не включенные в другие группировки Здания (помещения) жилые, не входящие в жилищный фонд Право аренд</w:t>
                        </w:r>
                        <w:proofErr w:type="gramStart"/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ы-</w:t>
                        </w:r>
                        <w:proofErr w:type="gramEnd"/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Право пользования (на основании договора аренды) на земельный участок, земли населенных пунктов: под размещение торгового комплекса с жилыми помещениями, площадью 704 </w:t>
                        </w:r>
                        <w:proofErr w:type="spellStart"/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кв.м</w:t>
                        </w:r>
                        <w:proofErr w:type="spellEnd"/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., кадастровый номер 23:07:0806050:21, адрес местоположения: край Краснодарский, р-н Динской, станица Динская, ул. Красная, 42.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торги признаны несостоявшимися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 связи с тем, что не были представлены заявки на участие в торгах, организатором торгов принято решение о признании торгов несостоявшимися.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F02B0" w:rsidRPr="00AF02B0" w:rsidRDefault="00AF02B0" w:rsidP="00AF02B0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F02B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Прочее</w:t>
                        </w:r>
                      </w:p>
                    </w:tc>
                  </w:tr>
                </w:tbl>
                <w:p w:rsidR="00AF02B0" w:rsidRPr="00AF02B0" w:rsidRDefault="00AF02B0" w:rsidP="00AF02B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AF02B0" w:rsidRPr="00AF02B0" w:rsidRDefault="00AF02B0" w:rsidP="00AF0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752E" w:rsidRDefault="003C752E">
      <w:bookmarkStart w:id="0" w:name="_GoBack"/>
      <w:bookmarkEnd w:id="0"/>
    </w:p>
    <w:sectPr w:rsidR="003C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B0"/>
    <w:rsid w:val="003C752E"/>
    <w:rsid w:val="00A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02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02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51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old.bankrot.fedresurs.ru/Download/file.fo?guid=222B14440AB44E008E1F920E406D1984&amp;type=Message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old.bankrot.fedresurs.ru/MessageCertificate.aspx?ID=222B14440AB44E008E1F920E406D198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openNewWin('/MessageWindow.aspx?ID=89AA026750AB4F7BAEF65D0A3FAF10F8%27,%20%27%D0%A1%D0%BE%D0%BE%D0%B1%D1%89%D0%B5%D0%BD%D0%B8%D0%B5%27,%20%27yes%27,%20%271000%27,%20%27600%27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user162</dc:creator>
  <cp:lastModifiedBy>user162</cp:lastModifiedBy>
  <cp:revision>1</cp:revision>
  <dcterms:created xsi:type="dcterms:W3CDTF">2023-10-12T13:57:00Z</dcterms:created>
  <dcterms:modified xsi:type="dcterms:W3CDTF">2023-10-12T13:58:00Z</dcterms:modified>
</cp:coreProperties>
</file>