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>Приложение №1</w:t>
      </w:r>
    </w:p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 xml:space="preserve">к подпрограмме «Развитие </w:t>
      </w:r>
    </w:p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 xml:space="preserve">дополнительного </w:t>
      </w:r>
      <w:r w:rsidRPr="00B54285">
        <w:rPr>
          <w:sz w:val="28"/>
          <w:szCs w:val="28"/>
        </w:rPr>
        <w:t xml:space="preserve">образования» </w:t>
      </w:r>
    </w:p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>муниципальной программы</w:t>
      </w:r>
    </w:p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>муниципального образования Динской район</w:t>
      </w:r>
    </w:p>
    <w:p w:rsidR="00195AAD" w:rsidRPr="00B54285" w:rsidRDefault="00195AAD" w:rsidP="00195AAD">
      <w:pPr>
        <w:spacing w:after="200"/>
        <w:ind w:left="8496"/>
        <w:contextualSpacing/>
        <w:rPr>
          <w:sz w:val="28"/>
          <w:szCs w:val="28"/>
        </w:rPr>
      </w:pPr>
      <w:r w:rsidRPr="00B54285">
        <w:rPr>
          <w:sz w:val="28"/>
          <w:szCs w:val="28"/>
        </w:rPr>
        <w:t>«Развитие образования»</w:t>
      </w:r>
    </w:p>
    <w:p w:rsidR="00195AAD" w:rsidRDefault="00195AAD" w:rsidP="00195AAD">
      <w:pPr>
        <w:spacing w:after="200"/>
        <w:ind w:left="360"/>
        <w:contextualSpacing/>
        <w:jc w:val="center"/>
        <w:rPr>
          <w:b/>
          <w:sz w:val="28"/>
          <w:szCs w:val="28"/>
        </w:rPr>
      </w:pPr>
    </w:p>
    <w:p w:rsidR="00195AAD" w:rsidRDefault="00195AAD" w:rsidP="00195AAD">
      <w:pPr>
        <w:spacing w:after="200"/>
        <w:ind w:left="36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C25EF">
        <w:rPr>
          <w:b/>
          <w:sz w:val="28"/>
          <w:szCs w:val="28"/>
        </w:rPr>
        <w:t>Цели, задачи и целевые показа</w:t>
      </w:r>
      <w:r>
        <w:rPr>
          <w:b/>
          <w:sz w:val="28"/>
          <w:szCs w:val="28"/>
        </w:rPr>
        <w:t xml:space="preserve">тели, сроки и этапы реализации </w:t>
      </w:r>
      <w:r w:rsidRPr="004C2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4C25EF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«Развитие системы дополнительного образования» муниципальной программы муниципального образования Динской район «Развитие образования»</w:t>
      </w:r>
    </w:p>
    <w:p w:rsidR="00195AAD" w:rsidRDefault="00195AAD" w:rsidP="00195AAD">
      <w:pPr>
        <w:spacing w:after="200"/>
        <w:ind w:left="12396" w:firstLine="34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95AAD" w:rsidRPr="00D712F4" w:rsidRDefault="00195AAD" w:rsidP="00195AAD">
      <w:pPr>
        <w:spacing w:after="200"/>
        <w:ind w:left="12396" w:firstLine="348"/>
        <w:contextualSpacing/>
        <w:jc w:val="center"/>
        <w:rPr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51"/>
        <w:gridCol w:w="1417"/>
        <w:gridCol w:w="1276"/>
        <w:gridCol w:w="1847"/>
        <w:gridCol w:w="1843"/>
        <w:gridCol w:w="1842"/>
        <w:gridCol w:w="1843"/>
      </w:tblGrid>
      <w:tr w:rsidR="00195AAD" w:rsidRPr="004C25EF" w:rsidTr="009C538A">
        <w:trPr>
          <w:trHeight w:val="323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4C25EF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</w:tcBorders>
            <w:vAlign w:val="center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целевого</w:t>
            </w:r>
            <w:proofErr w:type="gramEnd"/>
          </w:p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5AAD" w:rsidRPr="004C25EF" w:rsidRDefault="00195AAD" w:rsidP="009C538A">
            <w:pPr>
              <w:spacing w:before="240"/>
              <w:ind w:right="-18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7375" w:type="dxa"/>
            <w:gridSpan w:val="4"/>
            <w:tcBorders>
              <w:top w:val="single" w:sz="4" w:space="0" w:color="auto"/>
            </w:tcBorders>
            <w:vAlign w:val="center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Значение показателей</w:t>
            </w:r>
          </w:p>
        </w:tc>
      </w:tr>
      <w:tr w:rsidR="001377F1" w:rsidRPr="004C25EF" w:rsidTr="00AA270F">
        <w:trPr>
          <w:trHeight w:val="568"/>
          <w:tblHeader/>
        </w:trPr>
        <w:tc>
          <w:tcPr>
            <w:tcW w:w="849" w:type="dxa"/>
            <w:vMerge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1" w:type="dxa"/>
            <w:vMerge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2015год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377F1" w:rsidRPr="004C25EF" w:rsidRDefault="000B7A64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2018 год</w:t>
            </w:r>
            <w:bookmarkStart w:id="0" w:name="_GoBack"/>
            <w:bookmarkEnd w:id="0"/>
          </w:p>
        </w:tc>
      </w:tr>
      <w:tr w:rsidR="001377F1" w:rsidRPr="004C25EF" w:rsidTr="005625D2">
        <w:trPr>
          <w:trHeight w:val="259"/>
          <w:tblHeader/>
        </w:trPr>
        <w:tc>
          <w:tcPr>
            <w:tcW w:w="849" w:type="dxa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1" w:type="dxa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7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  <w:vAlign w:val="center"/>
          </w:tcPr>
          <w:p w:rsidR="001377F1" w:rsidRPr="004C25EF" w:rsidRDefault="000B7A64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195AAD" w:rsidRPr="004C25EF" w:rsidTr="009C538A">
        <w:trPr>
          <w:trHeight w:val="325"/>
          <w:tblHeader/>
        </w:trPr>
        <w:tc>
          <w:tcPr>
            <w:tcW w:w="849" w:type="dxa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319" w:type="dxa"/>
            <w:gridSpan w:val="7"/>
          </w:tcPr>
          <w:p w:rsidR="00195AAD" w:rsidRPr="004C25EF" w:rsidRDefault="00195AAD" w:rsidP="009C538A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Подпрограмма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07630">
              <w:t>« Развитие системы</w:t>
            </w:r>
            <w:r>
              <w:t xml:space="preserve"> дополнительного</w:t>
            </w:r>
            <w:r w:rsidRPr="00507630">
              <w:t xml:space="preserve"> образования»</w:t>
            </w:r>
          </w:p>
        </w:tc>
      </w:tr>
      <w:tr w:rsidR="00195AAD" w:rsidRPr="004C25EF" w:rsidTr="009C538A">
        <w:trPr>
          <w:trHeight w:val="325"/>
          <w:tblHeader/>
        </w:trPr>
        <w:tc>
          <w:tcPr>
            <w:tcW w:w="849" w:type="dxa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19" w:type="dxa"/>
            <w:gridSpan w:val="7"/>
          </w:tcPr>
          <w:p w:rsidR="00195AAD" w:rsidRPr="004C25EF" w:rsidRDefault="00195AAD" w:rsidP="009C538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Цел</w:t>
            </w: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ь-</w:t>
            </w:r>
            <w:proofErr w:type="gramEnd"/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07630">
              <w:t xml:space="preserve">создание в системе </w:t>
            </w:r>
            <w:r>
              <w:t xml:space="preserve">дополнительного </w:t>
            </w:r>
            <w:r w:rsidRPr="00507630">
              <w:t xml:space="preserve"> образования равных возможностей для современного качественного образования и позитивной социализации детей</w:t>
            </w:r>
            <w:r>
              <w:t>.</w:t>
            </w:r>
            <w:r w:rsidRPr="00507630">
              <w:t xml:space="preserve"> </w:t>
            </w:r>
          </w:p>
        </w:tc>
      </w:tr>
      <w:tr w:rsidR="00195AAD" w:rsidRPr="004C25EF" w:rsidTr="009C538A">
        <w:trPr>
          <w:trHeight w:val="325"/>
          <w:tblHeader/>
        </w:trPr>
        <w:tc>
          <w:tcPr>
            <w:tcW w:w="849" w:type="dxa"/>
          </w:tcPr>
          <w:p w:rsidR="00195AAD" w:rsidRPr="004C25EF" w:rsidRDefault="00195AAD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19" w:type="dxa"/>
            <w:gridSpan w:val="7"/>
          </w:tcPr>
          <w:p w:rsidR="00195AAD" w:rsidRPr="004771AA" w:rsidRDefault="00195AAD" w:rsidP="009C538A">
            <w:pPr>
              <w:jc w:val="both"/>
              <w:rPr>
                <w:sz w:val="22"/>
                <w:szCs w:val="22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Задача -</w:t>
            </w:r>
            <w:r w:rsidRPr="004C25EF">
              <w:rPr>
                <w:sz w:val="22"/>
                <w:szCs w:val="22"/>
              </w:rPr>
              <w:t xml:space="preserve"> </w:t>
            </w:r>
            <w:r w:rsidRPr="004771AA">
              <w:rPr>
                <w:sz w:val="22"/>
                <w:szCs w:val="22"/>
              </w:rPr>
              <w:t xml:space="preserve">формирование  сети образовательных организаций, обеспечивающей  равный доступ жителей  </w:t>
            </w:r>
            <w:proofErr w:type="spellStart"/>
            <w:r w:rsidRPr="004771AA">
              <w:rPr>
                <w:sz w:val="22"/>
                <w:szCs w:val="22"/>
              </w:rPr>
              <w:t>Динского</w:t>
            </w:r>
            <w:proofErr w:type="spellEnd"/>
            <w:r w:rsidRPr="004771AA">
              <w:rPr>
                <w:sz w:val="22"/>
                <w:szCs w:val="22"/>
              </w:rPr>
              <w:t xml:space="preserve">  района к  услугам   дополнительного образования:</w:t>
            </w:r>
          </w:p>
          <w:p w:rsidR="00195AAD" w:rsidRPr="004771AA" w:rsidRDefault="00195AAD" w:rsidP="009C538A">
            <w:pPr>
              <w:jc w:val="both"/>
              <w:rPr>
                <w:sz w:val="22"/>
                <w:szCs w:val="22"/>
              </w:rPr>
            </w:pPr>
            <w:r w:rsidRPr="004771AA">
              <w:rPr>
                <w:sz w:val="22"/>
                <w:szCs w:val="22"/>
              </w:rPr>
              <w:t xml:space="preserve"> создание  в образовательных организациях условий, обеспечивающих  безопасность учащихся и работников образовательных организаций, сохранность зданий и оборудования от возможных пожаров и других чрезвычайных ситуаций; </w:t>
            </w:r>
          </w:p>
          <w:p w:rsidR="00195AAD" w:rsidRPr="004771AA" w:rsidRDefault="00195AAD" w:rsidP="009C538A">
            <w:pPr>
              <w:jc w:val="both"/>
              <w:rPr>
                <w:sz w:val="22"/>
                <w:szCs w:val="22"/>
              </w:rPr>
            </w:pPr>
            <w:r w:rsidRPr="004771AA">
              <w:rPr>
                <w:sz w:val="22"/>
                <w:szCs w:val="22"/>
              </w:rPr>
              <w:t>осуществление   адресной поддержки участников образовательного процесса;</w:t>
            </w:r>
          </w:p>
          <w:p w:rsidR="00195AAD" w:rsidRPr="004C25EF" w:rsidRDefault="00195AAD" w:rsidP="009C538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71AA">
              <w:rPr>
                <w:sz w:val="22"/>
                <w:szCs w:val="22"/>
              </w:rPr>
              <w:t xml:space="preserve">обеспечение населения района качественными муниципальными услугами  дополнительного образования     </w:t>
            </w:r>
          </w:p>
        </w:tc>
      </w:tr>
      <w:tr w:rsidR="001377F1" w:rsidRPr="004C25EF" w:rsidTr="00BA3617">
        <w:trPr>
          <w:trHeight w:val="325"/>
          <w:tblHeader/>
        </w:trPr>
        <w:tc>
          <w:tcPr>
            <w:tcW w:w="849" w:type="dxa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251" w:type="dxa"/>
          </w:tcPr>
          <w:p w:rsidR="001377F1" w:rsidRPr="00BE26F0" w:rsidRDefault="001377F1" w:rsidP="009C538A">
            <w:pPr>
              <w:widowControl w:val="0"/>
              <w:autoSpaceDE w:val="0"/>
              <w:autoSpaceDN w:val="0"/>
              <w:adjustRightInd w:val="0"/>
            </w:pPr>
            <w:r>
              <w:t xml:space="preserve"> Численность </w:t>
            </w:r>
            <w:r w:rsidRPr="00BE26F0">
              <w:t xml:space="preserve"> детей, охваченных образовательными программами дополнительного образования детей и молодежи в возрасте от 5 до 18 лет</w:t>
            </w:r>
          </w:p>
          <w:p w:rsidR="001377F1" w:rsidRPr="004C25EF" w:rsidRDefault="001377F1" w:rsidP="009C538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чел</w:t>
            </w:r>
          </w:p>
        </w:tc>
        <w:tc>
          <w:tcPr>
            <w:tcW w:w="1276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7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Pr="0086124B" w:rsidRDefault="001377F1" w:rsidP="009C538A">
            <w:pPr>
              <w:jc w:val="center"/>
            </w:pPr>
            <w:r>
              <w:t>8448</w:t>
            </w:r>
          </w:p>
        </w:tc>
        <w:tc>
          <w:tcPr>
            <w:tcW w:w="1843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Pr="0086124B" w:rsidRDefault="001377F1" w:rsidP="009C538A">
            <w:pPr>
              <w:jc w:val="center"/>
            </w:pPr>
            <w:r>
              <w:t>8553</w:t>
            </w:r>
          </w:p>
        </w:tc>
        <w:tc>
          <w:tcPr>
            <w:tcW w:w="1842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  <w:r>
              <w:t>8618</w:t>
            </w:r>
          </w:p>
        </w:tc>
        <w:tc>
          <w:tcPr>
            <w:tcW w:w="1843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Pr="0086124B" w:rsidRDefault="001377F1" w:rsidP="008E377F">
            <w:pPr>
              <w:jc w:val="center"/>
            </w:pPr>
            <w:r>
              <w:t>8</w:t>
            </w:r>
            <w:r w:rsidR="008E377F">
              <w:t>690</w:t>
            </w:r>
          </w:p>
        </w:tc>
      </w:tr>
      <w:tr w:rsidR="001377F1" w:rsidRPr="004C25EF" w:rsidTr="0017219B">
        <w:trPr>
          <w:trHeight w:val="325"/>
          <w:tblHeader/>
        </w:trPr>
        <w:tc>
          <w:tcPr>
            <w:tcW w:w="849" w:type="dxa"/>
          </w:tcPr>
          <w:p w:rsidR="001377F1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4251" w:type="dxa"/>
          </w:tcPr>
          <w:p w:rsidR="001377F1" w:rsidRPr="00BE26F0" w:rsidRDefault="001377F1" w:rsidP="009C538A">
            <w:pPr>
              <w:widowControl w:val="0"/>
              <w:autoSpaceDE w:val="0"/>
              <w:autoSpaceDN w:val="0"/>
              <w:adjustRightInd w:val="0"/>
            </w:pPr>
            <w:r w:rsidRPr="004B684F">
              <w:t>Отношение среднемесячной заработной платы</w:t>
            </w:r>
            <w:r>
              <w:t xml:space="preserve"> </w:t>
            </w:r>
            <w:r w:rsidRPr="004B684F">
              <w:t xml:space="preserve">педагогических работников образовательных организаций </w:t>
            </w:r>
            <w:r>
              <w:t>дополнительного</w:t>
            </w:r>
            <w:r w:rsidRPr="004B684F">
              <w:t xml:space="preserve"> образования к среднеме</w:t>
            </w:r>
            <w:r w:rsidRPr="004B684F">
              <w:softHyphen/>
              <w:t xml:space="preserve">сячной заработной плате в </w:t>
            </w:r>
            <w:r>
              <w:t xml:space="preserve"> общем образовании  </w:t>
            </w:r>
            <w:r w:rsidRPr="004B684F">
              <w:t>Крас</w:t>
            </w:r>
            <w:r w:rsidRPr="004B684F"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1377F1" w:rsidRPr="004C25EF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1377F1" w:rsidRDefault="001377F1" w:rsidP="009C5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7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  <w:r>
              <w:t>100,0</w:t>
            </w:r>
          </w:p>
        </w:tc>
        <w:tc>
          <w:tcPr>
            <w:tcW w:w="1843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  <w:r>
              <w:t>100,0</w:t>
            </w:r>
          </w:p>
        </w:tc>
        <w:tc>
          <w:tcPr>
            <w:tcW w:w="1842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  <w:r>
              <w:t>100,0</w:t>
            </w:r>
          </w:p>
        </w:tc>
        <w:tc>
          <w:tcPr>
            <w:tcW w:w="1843" w:type="dxa"/>
          </w:tcPr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</w:p>
          <w:p w:rsidR="001377F1" w:rsidRDefault="001377F1" w:rsidP="009C538A">
            <w:pPr>
              <w:jc w:val="center"/>
            </w:pPr>
            <w:r>
              <w:t>100,0</w:t>
            </w:r>
          </w:p>
        </w:tc>
      </w:tr>
    </w:tbl>
    <w:p w:rsidR="00195AAD" w:rsidRDefault="00195AAD" w:rsidP="00195AAD">
      <w:pPr>
        <w:spacing w:after="200"/>
        <w:ind w:left="1776" w:firstLine="348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195AAD" w:rsidRDefault="00195AAD" w:rsidP="00195AAD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95AAD" w:rsidRPr="00B54285" w:rsidRDefault="00195AAD" w:rsidP="00195AAD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 xml:space="preserve">Начальник управления образования </w:t>
      </w:r>
      <w:r w:rsidRPr="00B54285">
        <w:rPr>
          <w:rFonts w:eastAsia="Calibri"/>
          <w:sz w:val="28"/>
          <w:szCs w:val="28"/>
          <w:lang w:eastAsia="en-US"/>
        </w:rPr>
        <w:tab/>
      </w:r>
      <w:r w:rsidRPr="00B54285">
        <w:rPr>
          <w:rFonts w:eastAsia="Calibri"/>
          <w:sz w:val="28"/>
          <w:szCs w:val="28"/>
          <w:lang w:eastAsia="en-US"/>
        </w:rPr>
        <w:tab/>
      </w:r>
      <w:r w:rsidRPr="00B54285">
        <w:rPr>
          <w:rFonts w:eastAsia="Calibri"/>
          <w:sz w:val="28"/>
          <w:szCs w:val="28"/>
          <w:lang w:eastAsia="en-US"/>
        </w:rPr>
        <w:tab/>
      </w:r>
      <w:r w:rsidRPr="00B54285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B54285">
        <w:rPr>
          <w:rFonts w:eastAsia="Calibri"/>
          <w:sz w:val="28"/>
          <w:szCs w:val="28"/>
          <w:lang w:eastAsia="en-US"/>
        </w:rPr>
        <w:t>М.А. Ежкова</w:t>
      </w:r>
    </w:p>
    <w:p w:rsidR="00195AAD" w:rsidRPr="00B54285" w:rsidRDefault="00195AAD" w:rsidP="00195AAD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B54285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B54285">
        <w:rPr>
          <w:rFonts w:eastAsia="Calibri"/>
          <w:sz w:val="28"/>
          <w:szCs w:val="28"/>
          <w:lang w:eastAsia="en-US"/>
        </w:rPr>
        <w:t xml:space="preserve"> </w:t>
      </w:r>
    </w:p>
    <w:p w:rsidR="00195AAD" w:rsidRPr="00B54285" w:rsidRDefault="00195AAD" w:rsidP="00195AAD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54285">
        <w:rPr>
          <w:rFonts w:eastAsia="Calibri"/>
          <w:sz w:val="28"/>
          <w:szCs w:val="28"/>
          <w:lang w:eastAsia="en-US"/>
        </w:rPr>
        <w:t xml:space="preserve">образования Динской район                                          </w:t>
      </w:r>
    </w:p>
    <w:p w:rsidR="00195AAD" w:rsidRDefault="00195AAD" w:rsidP="00195AAD">
      <w:pPr>
        <w:spacing w:after="200"/>
        <w:ind w:left="2484" w:firstLine="348"/>
        <w:contextualSpacing/>
        <w:jc w:val="both"/>
        <w:rPr>
          <w:rFonts w:eastAsia="Calibri"/>
          <w:b/>
          <w:sz w:val="28"/>
          <w:szCs w:val="28"/>
          <w:lang w:eastAsia="en-US"/>
        </w:rPr>
      </w:pPr>
    </w:p>
    <w:p w:rsidR="00195AAD" w:rsidRDefault="00195AAD" w:rsidP="00195AAD">
      <w:pPr>
        <w:spacing w:after="200"/>
        <w:ind w:left="7788" w:firstLine="34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95AAD" w:rsidRDefault="00195AAD" w:rsidP="00195AAD">
      <w:pPr>
        <w:spacing w:after="200"/>
        <w:ind w:left="7788" w:firstLine="34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95AAD" w:rsidRDefault="00195AAD" w:rsidP="00195AAD">
      <w:pPr>
        <w:spacing w:after="200"/>
        <w:ind w:left="7788" w:firstLine="34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95AAD" w:rsidRDefault="00195AAD" w:rsidP="00195AAD">
      <w:pPr>
        <w:spacing w:after="200"/>
        <w:ind w:left="7788" w:firstLine="348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6239B" w:rsidRDefault="00A6239B"/>
    <w:sectPr w:rsidR="00A6239B" w:rsidSect="00195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3AF"/>
    <w:rsid w:val="000B7A64"/>
    <w:rsid w:val="001377F1"/>
    <w:rsid w:val="00195AAD"/>
    <w:rsid w:val="003F23AF"/>
    <w:rsid w:val="008E377F"/>
    <w:rsid w:val="00A6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A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A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A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A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8</cp:revision>
  <cp:lastPrinted>2015-09-14T10:32:00Z</cp:lastPrinted>
  <dcterms:created xsi:type="dcterms:W3CDTF">2014-08-30T11:06:00Z</dcterms:created>
  <dcterms:modified xsi:type="dcterms:W3CDTF">2015-09-14T10:33:00Z</dcterms:modified>
</cp:coreProperties>
</file>