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7794" w:rsidRPr="00762895" w:rsidRDefault="00CB7794" w:rsidP="00CB7794">
      <w:pPr>
        <w:shd w:val="clear" w:color="auto" w:fill="FFFFFF"/>
        <w:spacing w:after="330" w:line="600" w:lineRule="atLeast"/>
        <w:jc w:val="center"/>
        <w:outlineLvl w:val="0"/>
        <w:rPr>
          <w:rFonts w:ascii="Arial" w:eastAsia="Times New Roman" w:hAnsi="Arial" w:cs="Arial"/>
          <w:b/>
          <w:bCs/>
          <w:color w:val="273350"/>
          <w:kern w:val="36"/>
          <w:sz w:val="32"/>
          <w:szCs w:val="32"/>
          <w:lang w:eastAsia="ru-RU"/>
        </w:rPr>
      </w:pPr>
      <w:r w:rsidRPr="007A282D">
        <w:rPr>
          <w:rFonts w:ascii="Arial" w:eastAsia="Times New Roman" w:hAnsi="Arial" w:cs="Arial"/>
          <w:b/>
          <w:bCs/>
          <w:color w:val="273350"/>
          <w:kern w:val="36"/>
          <w:sz w:val="32"/>
          <w:szCs w:val="32"/>
          <w:lang w:eastAsia="ru-RU"/>
        </w:rPr>
        <w:t>Субъектам малого и среднего предпринимательства предоставлено преимущественное право выкупа арендуемого ими движимого имущества</w:t>
      </w:r>
    </w:p>
    <w:p w:rsidR="008B50F4" w:rsidRDefault="008B50F4" w:rsidP="00CB7794">
      <w:pPr>
        <w:spacing w:after="0" w:line="240" w:lineRule="auto"/>
        <w:rPr>
          <w:rFonts w:ascii="Arial" w:eastAsia="Times New Roman" w:hAnsi="Arial" w:cs="Arial"/>
          <w:color w:val="FF0000"/>
          <w:sz w:val="30"/>
          <w:szCs w:val="30"/>
          <w:lang w:eastAsia="ru-RU"/>
        </w:rPr>
      </w:pPr>
    </w:p>
    <w:p w:rsidR="00CB7794" w:rsidRDefault="00CB7794" w:rsidP="00CB7794">
      <w:pPr>
        <w:spacing w:after="0" w:line="240" w:lineRule="auto"/>
        <w:rPr>
          <w:rFonts w:ascii="Arial" w:eastAsia="Times New Roman" w:hAnsi="Arial" w:cs="Arial"/>
          <w:color w:val="FF0000"/>
          <w:sz w:val="30"/>
          <w:szCs w:val="30"/>
          <w:lang w:eastAsia="ru-RU"/>
        </w:rPr>
      </w:pPr>
      <w:r w:rsidRPr="000818E5">
        <w:rPr>
          <w:rFonts w:ascii="Arial" w:eastAsia="Times New Roman" w:hAnsi="Arial" w:cs="Arial"/>
          <w:color w:val="FF0000"/>
          <w:sz w:val="30"/>
          <w:szCs w:val="30"/>
          <w:lang w:eastAsia="ru-RU"/>
        </w:rPr>
        <w:t>Новые условия выкупа имущества</w:t>
      </w:r>
    </w:p>
    <w:p w:rsidR="00CB7794" w:rsidRPr="000818E5" w:rsidRDefault="00CB7794" w:rsidP="00CB7794">
      <w:pPr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CB7794" w:rsidRPr="00E229AB" w:rsidRDefault="00D01DD7" w:rsidP="006004A1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       </w:t>
      </w:r>
      <w:r w:rsidR="00CB7794" w:rsidRPr="00E229AB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В результате вступления в силу поправок, внесенных Федеральным законом № 605-ФЗ, </w:t>
      </w:r>
      <w:r w:rsidR="00CB7794" w:rsidRPr="00E229AB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впервые предпринимателям предоставлено преимущественное право выкупа арендуемого движимого имущества</w:t>
      </w:r>
      <w:r w:rsidR="00CB7794" w:rsidRPr="00E229AB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. С 1 марта 2023 года предприятия и предприниматели, относящиеся к малому и среднему бизнесу, могут в приоритетном порядке выкупать сельскохозяйственную, строительную и иную технику и оборудование, </w:t>
      </w:r>
      <w:proofErr w:type="gramStart"/>
      <w:r w:rsidR="00CB7794" w:rsidRPr="00E229AB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которыми</w:t>
      </w:r>
      <w:proofErr w:type="gramEnd"/>
      <w:r w:rsidR="00CB7794" w:rsidRPr="00E229AB"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они пользуются на основании договоров аренды.</w:t>
      </w:r>
    </w:p>
    <w:p w:rsidR="00CB7794" w:rsidRPr="00E229AB" w:rsidRDefault="006004A1" w:rsidP="006004A1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>
        <w:rPr>
          <w:rFonts w:ascii="Arial" w:eastAsia="Times New Roman" w:hAnsi="Arial" w:cs="Arial"/>
          <w:color w:val="000000"/>
          <w:sz w:val="28"/>
          <w:szCs w:val="28"/>
          <w:lang w:eastAsia="ru-RU"/>
        </w:rPr>
        <w:t xml:space="preserve">         </w:t>
      </w:r>
      <w:r w:rsidR="00CB7794" w:rsidRPr="00E229AB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Реализовать свое право субъекты СМП могут при соблюдении ряда условий, установленных статьей 3 Федерального закона № 159-ФЗ. В настоящее время основными условиями реализации преимущественного права являются:</w:t>
      </w:r>
    </w:p>
    <w:p w:rsidR="00CB7794" w:rsidRPr="00E229AB" w:rsidRDefault="00CB7794" w:rsidP="006004A1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E229AB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срок аренды</w:t>
      </w:r>
      <w:r w:rsidRPr="00E229AB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, в течение которого нужно непрерывно пользоваться государственным или муниципальным имуществом;</w:t>
      </w:r>
    </w:p>
    <w:p w:rsidR="00CB7794" w:rsidRPr="00E229AB" w:rsidRDefault="00CB7794" w:rsidP="006004A1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E229AB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отсутствие задолженности по арендной плате</w:t>
      </w:r>
      <w:r w:rsidRPr="00E229AB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за такое имущество на день заключения договора купли-продажи;</w:t>
      </w:r>
    </w:p>
    <w:p w:rsidR="00CB7794" w:rsidRPr="00E229AB" w:rsidRDefault="00CB7794" w:rsidP="006004A1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E229AB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нахождение </w:t>
      </w:r>
      <w:r w:rsidRPr="00E229AB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или отсутствие арендуемого имущества в утвержденном </w:t>
      </w:r>
      <w:r w:rsidRPr="00E229AB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перечне государственного или муниципального имущества, </w:t>
      </w:r>
      <w:r w:rsidRPr="00E229AB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предназначенного для передачи во владение субъектам МСП;</w:t>
      </w:r>
    </w:p>
    <w:p w:rsidR="00CB7794" w:rsidRPr="00E229AB" w:rsidRDefault="00CB7794" w:rsidP="006004A1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E229AB"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  <w:t>актуальность сведений о субъекте МСП в Едином реестре субъектов малого и среднего предпринимательства</w:t>
      </w:r>
      <w:r w:rsidRPr="00E229AB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 на день заключения договора купли-продажи арендуемого имущества. </w:t>
      </w:r>
    </w:p>
    <w:p w:rsidR="00CB7794" w:rsidRDefault="00CB7794" w:rsidP="006004A1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E229AB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Кроме того, условия реализации субъектами МСП преимущественного права выкупа арендуемого имущества дополнены условиями для движимого имущества. Подробнее информация об обновленных условиях выкупа приведена на рисунке 1.</w:t>
      </w:r>
    </w:p>
    <w:p w:rsidR="00B57A5C" w:rsidRDefault="00B57A5C" w:rsidP="006004A1">
      <w:pPr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</w:p>
    <w:p w:rsidR="00770464" w:rsidRDefault="00770464" w:rsidP="00770464">
      <w:pPr>
        <w:spacing w:before="240" w:after="240" w:line="240" w:lineRule="auto"/>
        <w:rPr>
          <w:rFonts w:ascii="Arial" w:eastAsia="Times New Roman" w:hAnsi="Arial" w:cs="Arial"/>
          <w:sz w:val="28"/>
          <w:szCs w:val="28"/>
          <w:lang w:eastAsia="ru-RU"/>
        </w:rPr>
      </w:pPr>
    </w:p>
    <w:p w:rsidR="00770464" w:rsidRDefault="00770464" w:rsidP="00770464">
      <w:pPr>
        <w:spacing w:before="240" w:after="240" w:line="240" w:lineRule="auto"/>
        <w:rPr>
          <w:rFonts w:ascii="Arial" w:eastAsia="Times New Roman" w:hAnsi="Arial" w:cs="Arial"/>
          <w:sz w:val="28"/>
          <w:szCs w:val="28"/>
          <w:lang w:eastAsia="ru-RU"/>
        </w:rPr>
      </w:pPr>
    </w:p>
    <w:p w:rsidR="00770464" w:rsidRDefault="00770464" w:rsidP="00770464">
      <w:pPr>
        <w:spacing w:before="240" w:after="240" w:line="240" w:lineRule="auto"/>
        <w:rPr>
          <w:rFonts w:ascii="Arial" w:eastAsia="Times New Roman" w:hAnsi="Arial" w:cs="Arial"/>
          <w:sz w:val="28"/>
          <w:szCs w:val="28"/>
          <w:lang w:eastAsia="ru-RU"/>
        </w:rPr>
      </w:pPr>
    </w:p>
    <w:p w:rsidR="00770464" w:rsidRDefault="00770464" w:rsidP="00770464">
      <w:pPr>
        <w:spacing w:before="240" w:after="240" w:line="240" w:lineRule="auto"/>
        <w:rPr>
          <w:rFonts w:ascii="Arial" w:eastAsia="Times New Roman" w:hAnsi="Arial" w:cs="Arial"/>
          <w:sz w:val="28"/>
          <w:szCs w:val="28"/>
          <w:lang w:eastAsia="ru-RU"/>
        </w:rPr>
      </w:pPr>
    </w:p>
    <w:p w:rsidR="00CB7794" w:rsidRPr="00B57A5C" w:rsidRDefault="00CB7794" w:rsidP="00770464">
      <w:pPr>
        <w:spacing w:before="240" w:after="240" w:line="240" w:lineRule="auto"/>
        <w:rPr>
          <w:rFonts w:ascii="Arial" w:eastAsia="Times New Roman" w:hAnsi="Arial" w:cs="Arial"/>
          <w:sz w:val="28"/>
          <w:szCs w:val="28"/>
          <w:lang w:eastAsia="ru-RU"/>
        </w:rPr>
      </w:pPr>
      <w:r w:rsidRPr="00B57A5C">
        <w:rPr>
          <w:rFonts w:ascii="Arial" w:eastAsia="Times New Roman" w:hAnsi="Arial" w:cs="Arial"/>
          <w:sz w:val="28"/>
          <w:szCs w:val="28"/>
          <w:lang w:eastAsia="ru-RU"/>
        </w:rPr>
        <w:lastRenderedPageBreak/>
        <w:t>Рисунок 1. Условия реализации субъектами МСП преимущественного права на приобретение арендуемого движимого и       недвижимого имущества</w:t>
      </w:r>
    </w:p>
    <w:p w:rsidR="00BF3708" w:rsidRDefault="00B57A5C">
      <w:r>
        <w:rPr>
          <w:noProof/>
          <w:lang w:eastAsia="ru-RU"/>
        </w:rPr>
        <w:drawing>
          <wp:inline distT="0" distB="0" distL="0" distR="0" wp14:anchorId="7593C963" wp14:editId="41A1C909">
            <wp:extent cx="5940425" cy="3349625"/>
            <wp:effectExtent l="0" t="0" r="3175" b="3175"/>
            <wp:docPr id="1" name="Рисунок 1" descr="https://sun9-23.userapi.com/impg/r9VwCdlHDwXnvRQgttes0cn7pMbkgSzRdZ7SFQ/mWaEIHtKmhE.jpg?size=959x541&amp;quality=95&amp;sign=b849ecb0b3993cf6ca96f539653b862a&amp;c_uniq_tag=8okGMbk0JgBbdxfGh4HBqAFlfuvWFyzaiFDVpfzdsO8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un9-23.userapi.com/impg/r9VwCdlHDwXnvRQgttes0cn7pMbkgSzRdZ7SFQ/mWaEIHtKmhE.jpg?size=959x541&amp;quality=95&amp;sign=b849ecb0b3993cf6ca96f539653b862a&amp;c_uniq_tag=8okGMbk0JgBbdxfGh4HBqAFlfuvWFyzaiFDVpfzdsO8&amp;type=album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50F4" w:rsidRPr="00431758" w:rsidRDefault="008B50F4" w:rsidP="00431758">
      <w:pPr>
        <w:spacing w:after="0"/>
        <w:jc w:val="both"/>
        <w:rPr>
          <w:rFonts w:ascii="Arial" w:hAnsi="Arial" w:cs="Arial"/>
          <w:sz w:val="28"/>
          <w:szCs w:val="28"/>
        </w:rPr>
      </w:pPr>
      <w:r w:rsidRPr="00431758">
        <w:rPr>
          <w:rFonts w:ascii="Arial" w:hAnsi="Arial" w:cs="Arial"/>
          <w:sz w:val="28"/>
          <w:szCs w:val="28"/>
        </w:rPr>
        <w:t>       Основное отличие при покупке движимого имущества субъектами МСП касается </w:t>
      </w:r>
      <w:r w:rsidRPr="00431758">
        <w:rPr>
          <w:rFonts w:ascii="Arial" w:hAnsi="Arial" w:cs="Arial"/>
          <w:b/>
          <w:bCs/>
          <w:sz w:val="28"/>
          <w:szCs w:val="28"/>
        </w:rPr>
        <w:t>срока аренды имущества, он составляет всего один год</w:t>
      </w:r>
      <w:r w:rsidRPr="00431758">
        <w:rPr>
          <w:rFonts w:ascii="Arial" w:hAnsi="Arial" w:cs="Arial"/>
          <w:sz w:val="28"/>
          <w:szCs w:val="28"/>
        </w:rPr>
        <w:t>. Отличительной особенностью является и то, что </w:t>
      </w:r>
      <w:r w:rsidRPr="00431758">
        <w:rPr>
          <w:rFonts w:ascii="Arial" w:hAnsi="Arial" w:cs="Arial"/>
          <w:b/>
          <w:bCs/>
          <w:sz w:val="28"/>
          <w:szCs w:val="28"/>
        </w:rPr>
        <w:t>движимое имущество должно быть включено в перечни государственного или муниципального имущества, предназначенного для передачи во владение субъектам МСП,</w:t>
      </w:r>
      <w:r w:rsidRPr="00431758">
        <w:rPr>
          <w:rFonts w:ascii="Arial" w:hAnsi="Arial" w:cs="Arial"/>
          <w:sz w:val="28"/>
          <w:szCs w:val="28"/>
        </w:rPr>
        <w:t> в отличие от недвижимого имущества.</w:t>
      </w:r>
    </w:p>
    <w:p w:rsidR="00431758" w:rsidRPr="00431758" w:rsidRDefault="00431758" w:rsidP="00431758">
      <w:pPr>
        <w:spacing w:after="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</w:t>
      </w:r>
      <w:r w:rsidR="008B50F4" w:rsidRPr="00431758">
        <w:rPr>
          <w:rFonts w:ascii="Arial" w:hAnsi="Arial" w:cs="Arial"/>
          <w:sz w:val="28"/>
          <w:szCs w:val="28"/>
        </w:rPr>
        <w:t xml:space="preserve"> </w:t>
      </w:r>
      <w:proofErr w:type="gramStart"/>
      <w:r w:rsidR="008B50F4" w:rsidRPr="00431758">
        <w:rPr>
          <w:rFonts w:ascii="Arial" w:hAnsi="Arial" w:cs="Arial"/>
          <w:sz w:val="28"/>
          <w:szCs w:val="28"/>
        </w:rPr>
        <w:t xml:space="preserve">На основании Федерального закона № 159-ФЗ субъекты МСП вправе приобрести арендуемое ими </w:t>
      </w:r>
      <w:r w:rsidR="008B50F4" w:rsidRPr="00431758">
        <w:rPr>
          <w:rFonts w:ascii="Arial" w:hAnsi="Arial" w:cs="Arial"/>
          <w:b/>
          <w:sz w:val="28"/>
          <w:szCs w:val="28"/>
        </w:rPr>
        <w:t>недвижимое имущество</w:t>
      </w:r>
      <w:r w:rsidR="008B50F4" w:rsidRPr="00431758">
        <w:rPr>
          <w:rFonts w:ascii="Arial" w:hAnsi="Arial" w:cs="Arial"/>
          <w:sz w:val="28"/>
          <w:szCs w:val="28"/>
        </w:rPr>
        <w:t>, находящееся в государственной либо в муниципальной собственности, как включенное в утвержденные в соответствии с частью 4 статьи 18 Федерального закона № 209-ФЗ перечни государственного имущества или муниципального имущества, предназначенного для передачи во владение и (или) в пользование субъектам МСП (далее – перечни), так и не включенное в перечни.</w:t>
      </w:r>
      <w:proofErr w:type="gramEnd"/>
    </w:p>
    <w:p w:rsidR="00431758" w:rsidRPr="00AA6621" w:rsidRDefault="008B50F4" w:rsidP="00431758">
      <w:pPr>
        <w:spacing w:after="0"/>
        <w:jc w:val="both"/>
        <w:rPr>
          <w:rFonts w:ascii="Arial" w:hAnsi="Arial" w:cs="Arial"/>
          <w:sz w:val="28"/>
          <w:szCs w:val="28"/>
          <w:u w:val="single"/>
        </w:rPr>
      </w:pPr>
      <w:r w:rsidRPr="008B50F4">
        <w:t xml:space="preserve"> </w:t>
      </w:r>
      <w:r w:rsidR="00431758">
        <w:t xml:space="preserve">             </w:t>
      </w:r>
      <w:r w:rsidRPr="00AA6621">
        <w:rPr>
          <w:rFonts w:ascii="Arial" w:hAnsi="Arial" w:cs="Arial"/>
          <w:sz w:val="28"/>
          <w:szCs w:val="28"/>
          <w:u w:val="single"/>
        </w:rPr>
        <w:t>Важно знать</w:t>
      </w:r>
      <w:r w:rsidR="00431758" w:rsidRPr="00AA6621">
        <w:rPr>
          <w:rFonts w:ascii="Arial" w:hAnsi="Arial" w:cs="Arial"/>
          <w:sz w:val="28"/>
          <w:szCs w:val="28"/>
          <w:u w:val="single"/>
        </w:rPr>
        <w:t>:</w:t>
      </w:r>
      <w:r w:rsidRPr="00AA6621">
        <w:rPr>
          <w:rFonts w:ascii="Arial" w:hAnsi="Arial" w:cs="Arial"/>
          <w:sz w:val="28"/>
          <w:szCs w:val="28"/>
          <w:u w:val="single"/>
        </w:rPr>
        <w:t xml:space="preserve"> </w:t>
      </w:r>
    </w:p>
    <w:p w:rsidR="00431758" w:rsidRPr="00431758" w:rsidRDefault="00431758" w:rsidP="00431758">
      <w:pPr>
        <w:spacing w:after="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</w:t>
      </w:r>
      <w:r w:rsidR="008B50F4" w:rsidRPr="00431758">
        <w:rPr>
          <w:rFonts w:ascii="Arial" w:hAnsi="Arial" w:cs="Arial"/>
          <w:sz w:val="28"/>
          <w:szCs w:val="28"/>
        </w:rPr>
        <w:t xml:space="preserve">1. В соответствии с частью 2 статьи 1 Федерального закона </w:t>
      </w:r>
      <w:r>
        <w:rPr>
          <w:rFonts w:ascii="Arial" w:hAnsi="Arial" w:cs="Arial"/>
          <w:sz w:val="28"/>
          <w:szCs w:val="28"/>
        </w:rPr>
        <w:t xml:space="preserve">                 </w:t>
      </w:r>
      <w:r w:rsidR="008B50F4" w:rsidRPr="00431758">
        <w:rPr>
          <w:rFonts w:ascii="Arial" w:hAnsi="Arial" w:cs="Arial"/>
          <w:sz w:val="28"/>
          <w:szCs w:val="28"/>
        </w:rPr>
        <w:t xml:space="preserve">№ 159-ФЗ субъекты МСП не вправе использовать преимущественное право для приобретения имущества: </w:t>
      </w:r>
    </w:p>
    <w:p w:rsidR="00431758" w:rsidRPr="00431758" w:rsidRDefault="00431758" w:rsidP="00431758">
      <w:pPr>
        <w:spacing w:after="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</w:t>
      </w:r>
      <w:r w:rsidR="008B50F4" w:rsidRPr="00431758">
        <w:rPr>
          <w:rFonts w:ascii="Arial" w:hAnsi="Arial" w:cs="Arial"/>
          <w:sz w:val="28"/>
          <w:szCs w:val="28"/>
        </w:rPr>
        <w:t xml:space="preserve">- переданного организациям, образующим инфраструктуру поддержки субъектов МСП в соответствии со статьей 15 Федерального закона </w:t>
      </w:r>
      <w:r w:rsidR="00770464">
        <w:rPr>
          <w:rFonts w:ascii="Arial" w:hAnsi="Arial" w:cs="Arial"/>
          <w:sz w:val="28"/>
          <w:szCs w:val="28"/>
        </w:rPr>
        <w:t xml:space="preserve">             </w:t>
      </w:r>
      <w:r w:rsidR="008B50F4" w:rsidRPr="00431758">
        <w:rPr>
          <w:rFonts w:ascii="Arial" w:hAnsi="Arial" w:cs="Arial"/>
          <w:sz w:val="28"/>
          <w:szCs w:val="28"/>
        </w:rPr>
        <w:t>№ 209-ФЗ;</w:t>
      </w:r>
    </w:p>
    <w:p w:rsidR="00431758" w:rsidRPr="00431758" w:rsidRDefault="008B50F4" w:rsidP="00431758">
      <w:pPr>
        <w:spacing w:after="0"/>
        <w:jc w:val="both"/>
        <w:rPr>
          <w:rFonts w:ascii="Arial" w:hAnsi="Arial" w:cs="Arial"/>
          <w:sz w:val="28"/>
          <w:szCs w:val="28"/>
        </w:rPr>
      </w:pPr>
      <w:r w:rsidRPr="00431758">
        <w:rPr>
          <w:rFonts w:ascii="Arial" w:hAnsi="Arial" w:cs="Arial"/>
          <w:sz w:val="28"/>
          <w:szCs w:val="28"/>
        </w:rPr>
        <w:lastRenderedPageBreak/>
        <w:t xml:space="preserve"> </w:t>
      </w:r>
      <w:r w:rsidR="00431758">
        <w:rPr>
          <w:rFonts w:ascii="Arial" w:hAnsi="Arial" w:cs="Arial"/>
          <w:sz w:val="28"/>
          <w:szCs w:val="28"/>
        </w:rPr>
        <w:t xml:space="preserve">   </w:t>
      </w:r>
      <w:r w:rsidR="006004A1">
        <w:rPr>
          <w:rFonts w:ascii="Arial" w:hAnsi="Arial" w:cs="Arial"/>
          <w:sz w:val="28"/>
          <w:szCs w:val="28"/>
        </w:rPr>
        <w:t xml:space="preserve"> -  </w:t>
      </w:r>
      <w:r w:rsidRPr="00431758">
        <w:rPr>
          <w:rFonts w:ascii="Arial" w:hAnsi="Arial" w:cs="Arial"/>
          <w:sz w:val="28"/>
          <w:szCs w:val="28"/>
        </w:rPr>
        <w:t xml:space="preserve">входящего в состав имущественных комплексов государственных или муниципальных унитарных предприятий; - принадлежащего государственным или муниципальным учреждениям на праве оперативного управления; - ограниченного в обороте; </w:t>
      </w:r>
    </w:p>
    <w:p w:rsidR="00431758" w:rsidRPr="00431758" w:rsidRDefault="00431758" w:rsidP="00431758">
      <w:pPr>
        <w:spacing w:after="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</w:t>
      </w:r>
      <w:r w:rsidR="008B50F4" w:rsidRPr="00431758">
        <w:rPr>
          <w:rFonts w:ascii="Arial" w:hAnsi="Arial" w:cs="Arial"/>
          <w:sz w:val="28"/>
          <w:szCs w:val="28"/>
        </w:rPr>
        <w:t xml:space="preserve">- в </w:t>
      </w:r>
      <w:proofErr w:type="gramStart"/>
      <w:r w:rsidR="008B50F4" w:rsidRPr="00431758">
        <w:rPr>
          <w:rFonts w:ascii="Arial" w:hAnsi="Arial" w:cs="Arial"/>
          <w:sz w:val="28"/>
          <w:szCs w:val="28"/>
        </w:rPr>
        <w:t>отношении</w:t>
      </w:r>
      <w:proofErr w:type="gramEnd"/>
      <w:r w:rsidR="008B50F4" w:rsidRPr="00431758">
        <w:rPr>
          <w:rFonts w:ascii="Arial" w:hAnsi="Arial" w:cs="Arial"/>
          <w:sz w:val="28"/>
          <w:szCs w:val="28"/>
        </w:rPr>
        <w:t xml:space="preserve"> которого на день подачи субъектом заявления о реализации преимущественного права на приобретение опубликовано объявление о продаже на торгах или заключен договор, предусматривающий его отчуждение унитарным предприятием.</w:t>
      </w:r>
    </w:p>
    <w:p w:rsidR="00431758" w:rsidRPr="00431758" w:rsidRDefault="008B50F4" w:rsidP="00431758">
      <w:pPr>
        <w:spacing w:after="0"/>
        <w:jc w:val="both"/>
        <w:rPr>
          <w:rFonts w:ascii="Arial" w:hAnsi="Arial" w:cs="Arial"/>
          <w:sz w:val="28"/>
          <w:szCs w:val="28"/>
        </w:rPr>
      </w:pPr>
      <w:r w:rsidRPr="00431758">
        <w:rPr>
          <w:rFonts w:ascii="Arial" w:hAnsi="Arial" w:cs="Arial"/>
          <w:sz w:val="28"/>
          <w:szCs w:val="28"/>
        </w:rPr>
        <w:t xml:space="preserve"> </w:t>
      </w:r>
      <w:r w:rsidR="00431758">
        <w:rPr>
          <w:rFonts w:ascii="Arial" w:hAnsi="Arial" w:cs="Arial"/>
          <w:sz w:val="28"/>
          <w:szCs w:val="28"/>
        </w:rPr>
        <w:t xml:space="preserve">       </w:t>
      </w:r>
      <w:r w:rsidRPr="00431758">
        <w:rPr>
          <w:rFonts w:ascii="Arial" w:hAnsi="Arial" w:cs="Arial"/>
          <w:sz w:val="28"/>
          <w:szCs w:val="28"/>
        </w:rPr>
        <w:t xml:space="preserve">2. Правила Федерального закона № 159-ФЗ не распространяются на отношения по выкупу земельных участков, что не исключает приобретения субъектами МСП земельных участков, находящихся в государственной или муниципальной собственности, в порядке, установленном земельным законодательством и законодательством о приватизации (пункт 1 Информационного письма Президиума ВАС РФ от 05.11.2009 № 134). </w:t>
      </w:r>
    </w:p>
    <w:p w:rsidR="00431758" w:rsidRPr="00431758" w:rsidRDefault="00431758" w:rsidP="00431758">
      <w:pPr>
        <w:spacing w:after="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</w:t>
      </w:r>
      <w:r w:rsidR="008B50F4" w:rsidRPr="00431758">
        <w:rPr>
          <w:rFonts w:ascii="Arial" w:hAnsi="Arial" w:cs="Arial"/>
          <w:sz w:val="28"/>
          <w:szCs w:val="28"/>
        </w:rPr>
        <w:t xml:space="preserve">3. </w:t>
      </w:r>
      <w:proofErr w:type="gramStart"/>
      <w:r w:rsidR="008B50F4" w:rsidRPr="00431758">
        <w:rPr>
          <w:rFonts w:ascii="Arial" w:hAnsi="Arial" w:cs="Arial"/>
          <w:sz w:val="28"/>
          <w:szCs w:val="28"/>
        </w:rPr>
        <w:t>Непрерывный срок владения как условие для приобретения арендуемого имущества (в том числе в случае перехода в его пределах права аренды, основанного на универсальном или сингулярном правопреемстве) означает, что в течение предусмотренного Федеральным законом № 159-ФЗ минимального срока непрерывного владения (соответственно, 2 и 3 года) такое владение должен осуществлять только субъект МСП (пункты 6 и 7 Информационного письма Президиума ВАС РФ от</w:t>
      </w:r>
      <w:proofErr w:type="gramEnd"/>
      <w:r w:rsidR="008B50F4" w:rsidRPr="00431758">
        <w:rPr>
          <w:rFonts w:ascii="Arial" w:hAnsi="Arial" w:cs="Arial"/>
          <w:sz w:val="28"/>
          <w:szCs w:val="28"/>
        </w:rPr>
        <w:t xml:space="preserve"> </w:t>
      </w:r>
      <w:proofErr w:type="gramStart"/>
      <w:r w:rsidR="008B50F4" w:rsidRPr="00431758">
        <w:rPr>
          <w:rFonts w:ascii="Arial" w:hAnsi="Arial" w:cs="Arial"/>
          <w:sz w:val="28"/>
          <w:szCs w:val="28"/>
        </w:rPr>
        <w:t xml:space="preserve">05.11.2009 № 134). </w:t>
      </w:r>
      <w:proofErr w:type="gramEnd"/>
    </w:p>
    <w:p w:rsidR="008B50F4" w:rsidRPr="00431758" w:rsidRDefault="00431758" w:rsidP="00814CA3">
      <w:pPr>
        <w:spacing w:after="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</w:t>
      </w:r>
      <w:bookmarkStart w:id="0" w:name="_GoBack"/>
      <w:bookmarkEnd w:id="0"/>
    </w:p>
    <w:sectPr w:rsidR="008B50F4" w:rsidRPr="00431758" w:rsidSect="00770464">
      <w:pgSz w:w="11906" w:h="16838"/>
      <w:pgMar w:top="1134" w:right="567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4771FB"/>
    <w:multiLevelType w:val="multilevel"/>
    <w:tmpl w:val="EE26A7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4A62"/>
    <w:rsid w:val="000726F3"/>
    <w:rsid w:val="00431758"/>
    <w:rsid w:val="006004A1"/>
    <w:rsid w:val="00762895"/>
    <w:rsid w:val="00770464"/>
    <w:rsid w:val="00814CA3"/>
    <w:rsid w:val="00864A62"/>
    <w:rsid w:val="008B50F4"/>
    <w:rsid w:val="00AA6621"/>
    <w:rsid w:val="00AD139C"/>
    <w:rsid w:val="00B57A5C"/>
    <w:rsid w:val="00BF3708"/>
    <w:rsid w:val="00CB7794"/>
    <w:rsid w:val="00D01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77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7A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57A5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77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7A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57A5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3</Pages>
  <Words>643</Words>
  <Characters>3668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user362</dc:creator>
  <cp:keywords/>
  <dc:description/>
  <cp:lastModifiedBy>user362</cp:lastModifiedBy>
  <cp:revision>8</cp:revision>
  <cp:lastPrinted>2023-09-29T12:16:00Z</cp:lastPrinted>
  <dcterms:created xsi:type="dcterms:W3CDTF">2023-09-29T09:26:00Z</dcterms:created>
  <dcterms:modified xsi:type="dcterms:W3CDTF">2023-10-27T09:32:00Z</dcterms:modified>
</cp:coreProperties>
</file>