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7B44" w:rsidRDefault="00B97B44" w:rsidP="00B97B44">
      <w:pPr>
        <w:jc w:val="center"/>
        <w:rPr>
          <w:rFonts w:eastAsia="Times New Roman" w:cs="Times New Roman"/>
          <w:b/>
          <w:szCs w:val="28"/>
          <w:lang w:eastAsia="ru-RU"/>
        </w:rPr>
      </w:pPr>
      <w:r w:rsidRPr="009B6779">
        <w:rPr>
          <w:rFonts w:eastAsia="Times New Roman" w:cs="Times New Roman"/>
          <w:b/>
          <w:szCs w:val="28"/>
          <w:lang w:eastAsia="ru-RU"/>
        </w:rPr>
        <w:t>«</w:t>
      </w:r>
      <w:r w:rsidR="006B7622">
        <w:rPr>
          <w:rFonts w:eastAsia="Times New Roman" w:cs="Times New Roman"/>
          <w:b/>
          <w:szCs w:val="28"/>
          <w:lang w:eastAsia="ru-RU"/>
        </w:rPr>
        <w:t>Возврат платежей физических и юридических лиц по неналоговым доходам из бюджета муниципального образования</w:t>
      </w:r>
      <w:r w:rsidRPr="009B6779">
        <w:rPr>
          <w:rFonts w:eastAsia="Times New Roman" w:cs="Times New Roman"/>
          <w:b/>
          <w:szCs w:val="28"/>
          <w:lang w:eastAsia="ru-RU"/>
        </w:rPr>
        <w:t>»</w:t>
      </w:r>
    </w:p>
    <w:p w:rsidR="00B97B44" w:rsidRPr="009B6779" w:rsidRDefault="00B97B44" w:rsidP="00B97B44">
      <w:pPr>
        <w:jc w:val="center"/>
        <w:rPr>
          <w:rFonts w:eastAsia="Times New Roman" w:cs="Times New Roman"/>
          <w:b/>
          <w:szCs w:val="28"/>
          <w:lang w:eastAsia="ru-RU"/>
        </w:rPr>
      </w:pPr>
    </w:p>
    <w:p w:rsidR="00B97B44" w:rsidRPr="00B97B44" w:rsidRDefault="00B97B44" w:rsidP="00B97B44">
      <w:pPr>
        <w:widowControl w:val="0"/>
        <w:autoSpaceDE w:val="0"/>
        <w:autoSpaceDN w:val="0"/>
        <w:adjustRightInd w:val="0"/>
        <w:outlineLvl w:val="2"/>
        <w:rPr>
          <w:rFonts w:eastAsia="Times New Roman" w:cs="Times New Roman"/>
          <w:b/>
          <w:szCs w:val="28"/>
          <w:lang w:eastAsia="ru-RU"/>
        </w:rPr>
      </w:pPr>
      <w:r w:rsidRPr="00B97B44">
        <w:rPr>
          <w:rFonts w:eastAsia="Times New Roman" w:cs="Times New Roman"/>
          <w:b/>
          <w:szCs w:val="28"/>
          <w:lang w:eastAsia="ru-RU"/>
        </w:rPr>
        <w:t>Нормативные правовые акты, регулирующие предоставление Муниципальной услуги</w:t>
      </w:r>
      <w:r w:rsidR="00A576AE">
        <w:rPr>
          <w:rFonts w:eastAsia="Times New Roman" w:cs="Times New Roman"/>
          <w:b/>
          <w:szCs w:val="28"/>
          <w:lang w:eastAsia="ru-RU"/>
        </w:rPr>
        <w:t>:</w:t>
      </w:r>
    </w:p>
    <w:p w:rsidR="00B97B44" w:rsidRPr="00B97B44" w:rsidRDefault="00B97B44" w:rsidP="00B97B44">
      <w:pPr>
        <w:tabs>
          <w:tab w:val="left" w:pos="900"/>
        </w:tabs>
        <w:jc w:val="left"/>
        <w:rPr>
          <w:rFonts w:eastAsia="Times New Roman" w:cs="Times New Roman"/>
          <w:sz w:val="24"/>
          <w:szCs w:val="24"/>
          <w:u w:val="single"/>
          <w:lang w:eastAsia="ru-RU"/>
        </w:rPr>
      </w:pPr>
    </w:p>
    <w:p w:rsidR="00B97B44" w:rsidRPr="00B97B44" w:rsidRDefault="00BA1EA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>
        <w:rPr>
          <w:rFonts w:eastAsia="Times New Roman" w:cs="Times New Roman"/>
          <w:szCs w:val="28"/>
          <w:lang w:eastAsia="ru-RU"/>
        </w:rPr>
        <w:t xml:space="preserve">Бюджетный кодекс Российской Федерации от 31 июля 1995 года </w:t>
      </w:r>
      <w:r w:rsidR="00E73662">
        <w:rPr>
          <w:rFonts w:eastAsia="Times New Roman" w:cs="Times New Roman"/>
          <w:szCs w:val="28"/>
          <w:lang w:eastAsia="ru-RU"/>
        </w:rPr>
        <w:t xml:space="preserve">     </w:t>
      </w:r>
      <w:r w:rsidR="00925B16">
        <w:rPr>
          <w:rFonts w:eastAsia="Times New Roman" w:cs="Times New Roman"/>
          <w:szCs w:val="28"/>
          <w:lang w:eastAsia="ru-RU"/>
        </w:rPr>
        <w:t xml:space="preserve">      </w:t>
      </w:r>
      <w:r w:rsidR="00E73662">
        <w:rPr>
          <w:rFonts w:eastAsia="Times New Roman" w:cs="Times New Roman"/>
          <w:szCs w:val="28"/>
          <w:lang w:eastAsia="ru-RU"/>
        </w:rPr>
        <w:t xml:space="preserve"> </w:t>
      </w:r>
      <w:r>
        <w:rPr>
          <w:rFonts w:eastAsia="Times New Roman" w:cs="Times New Roman"/>
          <w:szCs w:val="28"/>
          <w:lang w:eastAsia="ru-RU"/>
        </w:rPr>
        <w:t>№ 145-ФЗ («Российская газета»</w:t>
      </w:r>
      <w:r w:rsidRPr="00BA1EA4">
        <w:rPr>
          <w:rFonts w:eastAsia="Times New Roman" w:cs="Times New Roman"/>
          <w:szCs w:val="28"/>
          <w:lang w:eastAsia="ru-RU"/>
        </w:rPr>
        <w:t xml:space="preserve"> от</w:t>
      </w:r>
      <w:r>
        <w:rPr>
          <w:rFonts w:eastAsia="Times New Roman" w:cs="Times New Roman"/>
          <w:szCs w:val="28"/>
          <w:lang w:eastAsia="ru-RU"/>
        </w:rPr>
        <w:t xml:space="preserve"> 12 августа 1998 г. N 153-154,</w:t>
      </w:r>
      <w:r w:rsidRPr="00BA1EA4">
        <w:rPr>
          <w:rFonts w:eastAsia="Times New Roman" w:cs="Times New Roman"/>
          <w:szCs w:val="28"/>
          <w:lang w:eastAsia="ru-RU"/>
        </w:rPr>
        <w:t xml:space="preserve"> Собрани</w:t>
      </w:r>
      <w:r>
        <w:rPr>
          <w:rFonts w:eastAsia="Times New Roman" w:cs="Times New Roman"/>
          <w:szCs w:val="28"/>
          <w:lang w:eastAsia="ru-RU"/>
        </w:rPr>
        <w:t>е</w:t>
      </w:r>
      <w:r w:rsidRPr="00BA1EA4">
        <w:rPr>
          <w:rFonts w:eastAsia="Times New Roman" w:cs="Times New Roman"/>
          <w:szCs w:val="28"/>
          <w:lang w:eastAsia="ru-RU"/>
        </w:rPr>
        <w:t xml:space="preserve"> законодательства Российской Федерации от 3 августа 1998 г. N 31 ст. 3823</w:t>
      </w:r>
      <w:r>
        <w:rPr>
          <w:rFonts w:eastAsia="Times New Roman" w:cs="Times New Roman"/>
          <w:szCs w:val="28"/>
          <w:lang w:eastAsia="ru-RU"/>
        </w:rPr>
        <w:t>);</w:t>
      </w:r>
    </w:p>
    <w:p w:rsidR="00B97B44" w:rsidRPr="00BA1EA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>Федеральный закон от 06 октября 2003 года № 131-ФЗ «Об общих принципах организации местного самоуправления в Российской Федерации» («Российская газета» от 08 октября 2003 года № 202, «Парламентская газета» от 08 октября 2003 года № 186, Собрание законодательства Российской Федерации от 06 октября 2003 года № 40, ст. 3822);</w:t>
      </w:r>
    </w:p>
    <w:p w:rsidR="00B97B44" w:rsidRPr="00BA1EA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>Федеральный закон от 27 июля 2010 года № 210-ФЗ «Об организации предоставления государственных и муниципальных услуг» («Российская газета» от 30 июля 2010 года № 168, Собрание законодательства Российской Федерации от 02 августа 2010 года № 31 ст. 4179);</w:t>
      </w:r>
    </w:p>
    <w:p w:rsidR="00B97B44" w:rsidRPr="00BA1EA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>Федеральный закон от 06 апреля 2011 года № 63-ФЗ «Об электронной подписи» (Собрание законодательства Российской Федерации от 11.04.2011 № 15 ст. 2036);</w:t>
      </w:r>
    </w:p>
    <w:p w:rsidR="00B97B44" w:rsidRPr="00BA1EA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bCs/>
          <w:szCs w:val="28"/>
          <w:lang w:eastAsia="ru-RU"/>
        </w:rPr>
      </w:pPr>
      <w:r w:rsidRPr="00BA1EA4">
        <w:rPr>
          <w:rFonts w:eastAsia="Times New Roman" w:cs="Times New Roman"/>
          <w:bCs/>
          <w:szCs w:val="28"/>
          <w:lang w:eastAsia="ru-RU"/>
        </w:rPr>
        <w:t>Федеральный закон от 29 декабря 2017 года № 479-ФЗ «О внесении изменений в Федеральный закон «Об организации предоставления государственных и муниципальных услуг» в части закрепления возможности предоставления в многофункциональных центрах предоставления государственных и муниципальных услуг нескольких государственных (муниципальных) услуг посредством подачи заявителем единого заявления»;</w:t>
      </w:r>
    </w:p>
    <w:p w:rsidR="00B97B44" w:rsidRPr="00BA1EA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>постановление Правительства Российской Федерации от 16 мая 2011 года № 373 «О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услуг» (Собрание законодательства Российской Федерации от 30.05.2011 № 22, ст. 3169);</w:t>
      </w:r>
    </w:p>
    <w:p w:rsidR="00B97B44" w:rsidRPr="00BA1EA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 xml:space="preserve">постановление Правительства РФ от 25 июня 2012 года № 634 </w:t>
      </w:r>
      <w:r w:rsidR="00E73662">
        <w:rPr>
          <w:rFonts w:eastAsia="Times New Roman" w:cs="Times New Roman"/>
          <w:szCs w:val="28"/>
          <w:lang w:eastAsia="ru-RU"/>
        </w:rPr>
        <w:t xml:space="preserve">         </w:t>
      </w:r>
      <w:r w:rsidR="00925B16">
        <w:rPr>
          <w:rFonts w:eastAsia="Times New Roman" w:cs="Times New Roman"/>
          <w:szCs w:val="28"/>
          <w:lang w:eastAsia="ru-RU"/>
        </w:rPr>
        <w:t xml:space="preserve">        </w:t>
      </w:r>
      <w:r w:rsidRPr="00BA1EA4">
        <w:rPr>
          <w:rFonts w:eastAsia="Times New Roman" w:cs="Times New Roman"/>
          <w:szCs w:val="28"/>
          <w:lang w:eastAsia="ru-RU"/>
        </w:rPr>
        <w:t>«О видах электронной подписи, использование которых допускается при обращении за получением государственных и муниципальных услуг» («Российская газета» № 148 от 02.07.2012, Собрание законодательства РФ от 02 июля 2012 года № 27 ст. 3744);</w:t>
      </w:r>
    </w:p>
    <w:p w:rsidR="00B97B44" w:rsidRPr="00BA1EA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>постановление Правительства Российской Федерации от 25 августа 2012 года № 852 «Об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услуг» (Собрание законодательства Российской Федерации от 03.09.2012 № 36 ст. 4903, «Российская газета» № 200 от 31.08.2012);</w:t>
      </w:r>
    </w:p>
    <w:p w:rsidR="00B97B44" w:rsidRPr="00BA1EA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lastRenderedPageBreak/>
        <w:t>постановление Правительства Российской Федерации от 20 ноября 2012 года № 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 («Российская газета» от 23 ноября 2012 года № 271, Собрание законодательства Российской Фед</w:t>
      </w:r>
      <w:r w:rsidR="00CA2E8F" w:rsidRPr="00BA1EA4">
        <w:rPr>
          <w:rFonts w:eastAsia="Times New Roman" w:cs="Times New Roman"/>
          <w:szCs w:val="28"/>
          <w:lang w:eastAsia="ru-RU"/>
        </w:rPr>
        <w:t xml:space="preserve">ерации от 26 ноября 2012 года № </w:t>
      </w:r>
      <w:r w:rsidRPr="00BA1EA4">
        <w:rPr>
          <w:rFonts w:eastAsia="Times New Roman" w:cs="Times New Roman"/>
          <w:szCs w:val="28"/>
          <w:lang w:eastAsia="ru-RU"/>
        </w:rPr>
        <w:t>48 ст. 6706);</w:t>
      </w:r>
    </w:p>
    <w:p w:rsidR="00CA2E8F" w:rsidRPr="00BA1EA4" w:rsidRDefault="00CA2E8F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>постановление Правительства Российской Федерации от 26 марта 2016 года № 236 «О требованиях к предоставлению в электронной форме государственных и муниципальных услуг» («Официальный интернет-портал правовой информации» (www.pravo.gov.ru) 05 апреля 2016 года, «Российская газета» от 08 апреля 2016 года № 75, Собрание законодательства Российской Федерации от 11 апреля 2016 года№ 15, ст. 2084);</w:t>
      </w:r>
    </w:p>
    <w:p w:rsidR="00B97B44" w:rsidRPr="00BA1EA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>Закон Краснодарского края от 05.11.2002 № 532-КЗ «Об основах регулирования земельных отношений в Краснодарском крае» (газета «Кубанские новости» от 14 ноября 2002 года № 240);</w:t>
      </w:r>
    </w:p>
    <w:p w:rsidR="00B97B44" w:rsidRPr="00BA1EA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>Закон Краснодарского края от 0</w:t>
      </w:r>
      <w:r w:rsidR="00CA2E8F" w:rsidRPr="00BA1EA4">
        <w:rPr>
          <w:rFonts w:eastAsia="Times New Roman" w:cs="Times New Roman"/>
          <w:szCs w:val="28"/>
          <w:lang w:eastAsia="ru-RU"/>
        </w:rPr>
        <w:t xml:space="preserve">2 марта 2012 года № 2446-КЗ «Об </w:t>
      </w:r>
      <w:r w:rsidRPr="00BA1EA4">
        <w:rPr>
          <w:rFonts w:eastAsia="Times New Roman" w:cs="Times New Roman"/>
          <w:szCs w:val="28"/>
          <w:lang w:eastAsia="ru-RU"/>
        </w:rPr>
        <w:t>отдельных вопросах организации предоставления государственных и муниципальных услуг на территории Краснодарского края» (газета «Кубанские новости» от 12 марта 2012 года № 43);</w:t>
      </w:r>
    </w:p>
    <w:p w:rsidR="00B97B44" w:rsidRPr="00BA1EA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>постановление главы администрации (губернатора) Краснодарского края от 15 ноября 2011 года № 1340 «Об утверждении Порядков разработки, утверждения административных регламентов исполнения государственных функций и предоставления государственных услуг исполнительными органами государственной власти Краснодарского края» (газета «Кубанские новости» № 212 от 05.12.2011, на официальном сайте администрации Краснодарского края: http://admkrai.krasnodar.ru - 22.08.2013);</w:t>
      </w:r>
    </w:p>
    <w:p w:rsidR="00B97B44" w:rsidRPr="00BA1EA4" w:rsidRDefault="00B97B44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>Устав муниципального образования Динской район, принятым решением Совета муниципального образования Динской район от 23.11.2011 № 314-22/2 (газета «Трибуна» от 27 декабря 2011 года № 197(11393));</w:t>
      </w:r>
    </w:p>
    <w:p w:rsidR="00D42DD0" w:rsidRDefault="00CA2E8F" w:rsidP="00B97B44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>постановление администрации муниципального образования Динской район от 19</w:t>
      </w:r>
      <w:r w:rsidR="00A35FA8" w:rsidRPr="00BA1EA4">
        <w:rPr>
          <w:rFonts w:eastAsia="Times New Roman" w:cs="Times New Roman"/>
          <w:szCs w:val="28"/>
          <w:lang w:eastAsia="ru-RU"/>
        </w:rPr>
        <w:t xml:space="preserve"> декабря 2</w:t>
      </w:r>
      <w:r w:rsidRPr="00BA1EA4">
        <w:rPr>
          <w:rFonts w:eastAsia="Times New Roman" w:cs="Times New Roman"/>
          <w:szCs w:val="28"/>
          <w:lang w:eastAsia="ru-RU"/>
        </w:rPr>
        <w:t>018</w:t>
      </w:r>
      <w:r w:rsidR="00A35FA8" w:rsidRPr="00BA1EA4">
        <w:rPr>
          <w:rFonts w:eastAsia="Times New Roman" w:cs="Times New Roman"/>
          <w:szCs w:val="28"/>
          <w:lang w:eastAsia="ru-RU"/>
        </w:rPr>
        <w:t xml:space="preserve"> года</w:t>
      </w:r>
      <w:r w:rsidRPr="00BA1EA4">
        <w:rPr>
          <w:rFonts w:eastAsia="Times New Roman" w:cs="Times New Roman"/>
          <w:szCs w:val="28"/>
          <w:lang w:eastAsia="ru-RU"/>
        </w:rPr>
        <w:t xml:space="preserve"> № 2122 «Об утверждении Порядков разработки, утверждения административных регламентов осуществления муниципального контроля и административных регламентов предоставления муниципальных услуг, проведения экспертизы проектов административных регламентов осуществления муниципального контроля и административных регламентов предоставления муниципальных услуг» (на официальном сайте муниципального образования Динской район: </w:t>
      </w:r>
      <w:hyperlink r:id="rId5" w:history="1">
        <w:r w:rsidR="00D42DD0" w:rsidRPr="00AB7846">
          <w:rPr>
            <w:rStyle w:val="a3"/>
            <w:rFonts w:eastAsia="Times New Roman" w:cs="Times New Roman"/>
            <w:szCs w:val="28"/>
            <w:lang w:eastAsia="ru-RU"/>
          </w:rPr>
          <w:t>http://dinskoi-raion.ru</w:t>
        </w:r>
      </w:hyperlink>
      <w:r w:rsidRPr="00BA1EA4">
        <w:rPr>
          <w:rFonts w:eastAsia="Times New Roman" w:cs="Times New Roman"/>
          <w:szCs w:val="28"/>
          <w:lang w:eastAsia="ru-RU"/>
        </w:rPr>
        <w:t>);</w:t>
      </w:r>
    </w:p>
    <w:p w:rsidR="00B97B44" w:rsidRPr="00BA1EA4" w:rsidRDefault="00B97B44" w:rsidP="00E73662">
      <w:pPr>
        <w:autoSpaceDE w:val="0"/>
        <w:autoSpaceDN w:val="0"/>
        <w:adjustRightInd w:val="0"/>
        <w:ind w:firstLine="851"/>
        <w:outlineLvl w:val="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szCs w:val="28"/>
          <w:lang w:eastAsia="ru-RU"/>
        </w:rPr>
        <w:t>положение об управлении имущественных отношений администрации муниципального образования Динской район, утвержденным решением Совета муниципального образования Динской район от 26.05.2010 № 35-4/2 «Об учреждении управления имущественных отношений администрации муниципального образования Динской район в</w:t>
      </w:r>
      <w:r w:rsidR="00CA2E8F" w:rsidRPr="00BA1EA4">
        <w:rPr>
          <w:rFonts w:eastAsia="Times New Roman" w:cs="Times New Roman"/>
          <w:szCs w:val="28"/>
          <w:lang w:eastAsia="ru-RU"/>
        </w:rPr>
        <w:t xml:space="preserve"> качестве юридического лица» (в </w:t>
      </w:r>
      <w:r w:rsidRPr="00BA1EA4">
        <w:rPr>
          <w:rFonts w:eastAsia="Times New Roman" w:cs="Times New Roman"/>
          <w:szCs w:val="28"/>
          <w:lang w:eastAsia="ru-RU"/>
        </w:rPr>
        <w:t xml:space="preserve">редакции решения от </w:t>
      </w:r>
      <w:r w:rsidR="00D42DD0">
        <w:rPr>
          <w:rFonts w:eastAsia="Times New Roman" w:cs="Times New Roman"/>
          <w:szCs w:val="28"/>
          <w:lang w:eastAsia="ru-RU"/>
        </w:rPr>
        <w:t>27.02.2019</w:t>
      </w:r>
      <w:r w:rsidRPr="00BA1EA4">
        <w:rPr>
          <w:rFonts w:eastAsia="Times New Roman" w:cs="Times New Roman"/>
          <w:szCs w:val="28"/>
          <w:lang w:eastAsia="ru-RU"/>
        </w:rPr>
        <w:t xml:space="preserve"> № </w:t>
      </w:r>
      <w:r w:rsidR="00D42DD0">
        <w:rPr>
          <w:rFonts w:eastAsia="Times New Roman" w:cs="Times New Roman"/>
          <w:szCs w:val="28"/>
          <w:lang w:eastAsia="ru-RU"/>
        </w:rPr>
        <w:t>482-55/3, от 29.05.2019 № 513-60/3, от 27.12.2021 № 196-21/4, от 26.01.2022 № 210-22/4, от 24.05.202</w:t>
      </w:r>
      <w:r w:rsidR="00336AAA">
        <w:rPr>
          <w:rFonts w:eastAsia="Times New Roman" w:cs="Times New Roman"/>
          <w:szCs w:val="28"/>
          <w:lang w:eastAsia="ru-RU"/>
        </w:rPr>
        <w:t>3</w:t>
      </w:r>
      <w:r w:rsidR="00D42DD0">
        <w:rPr>
          <w:rFonts w:eastAsia="Times New Roman" w:cs="Times New Roman"/>
          <w:szCs w:val="28"/>
          <w:lang w:eastAsia="ru-RU"/>
        </w:rPr>
        <w:t xml:space="preserve"> № 387-43/4</w:t>
      </w:r>
      <w:bookmarkStart w:id="0" w:name="_GoBack"/>
      <w:bookmarkEnd w:id="0"/>
      <w:r w:rsidR="00D42DD0">
        <w:rPr>
          <w:rFonts w:eastAsia="Times New Roman" w:cs="Times New Roman"/>
          <w:szCs w:val="28"/>
          <w:lang w:eastAsia="ru-RU"/>
        </w:rPr>
        <w:t>)</w:t>
      </w:r>
      <w:r w:rsidR="00E73662">
        <w:rPr>
          <w:rFonts w:eastAsia="Times New Roman" w:cs="Times New Roman"/>
          <w:szCs w:val="28"/>
          <w:lang w:eastAsia="ru-RU"/>
        </w:rPr>
        <w:t>;</w:t>
      </w:r>
    </w:p>
    <w:p w:rsidR="00DB1D47" w:rsidRPr="00CA2E8F" w:rsidRDefault="00B97B44" w:rsidP="00E73662">
      <w:pPr>
        <w:ind w:firstLine="851"/>
        <w:rPr>
          <w:rFonts w:eastAsia="Times New Roman" w:cs="Times New Roman"/>
          <w:szCs w:val="28"/>
          <w:lang w:eastAsia="ru-RU"/>
        </w:rPr>
      </w:pPr>
      <w:r w:rsidRPr="00BA1EA4">
        <w:rPr>
          <w:rFonts w:eastAsia="Times New Roman" w:cs="Times New Roman"/>
          <w:color w:val="000000"/>
          <w:szCs w:val="28"/>
          <w:lang w:eastAsia="ru-RU" w:bidi="ru-RU"/>
        </w:rPr>
        <w:lastRenderedPageBreak/>
        <w:t>постановление администрации муниципального образования Динской район</w:t>
      </w:r>
      <w:r w:rsidR="00A35FA8" w:rsidRPr="00BA1EA4">
        <w:rPr>
          <w:rFonts w:eastAsia="Times New Roman" w:cs="Times New Roman"/>
          <w:color w:val="000000"/>
          <w:szCs w:val="28"/>
          <w:lang w:eastAsia="ru-RU" w:bidi="ru-RU"/>
        </w:rPr>
        <w:t xml:space="preserve"> от </w:t>
      </w:r>
      <w:r w:rsidR="00D42DD0">
        <w:rPr>
          <w:rFonts w:eastAsia="Times New Roman" w:cs="Times New Roman"/>
          <w:color w:val="000000"/>
          <w:szCs w:val="28"/>
          <w:lang w:eastAsia="ru-RU" w:bidi="ru-RU"/>
        </w:rPr>
        <w:t>25</w:t>
      </w:r>
      <w:r w:rsidR="00A35FA8" w:rsidRPr="00BA1EA4">
        <w:rPr>
          <w:rFonts w:eastAsia="Times New Roman" w:cs="Times New Roman"/>
          <w:color w:val="000000"/>
          <w:szCs w:val="28"/>
          <w:lang w:eastAsia="ru-RU" w:bidi="ru-RU"/>
        </w:rPr>
        <w:t xml:space="preserve"> </w:t>
      </w:r>
      <w:r w:rsidR="00D42DD0">
        <w:rPr>
          <w:rFonts w:eastAsia="Times New Roman" w:cs="Times New Roman"/>
          <w:color w:val="000000"/>
          <w:szCs w:val="28"/>
          <w:lang w:eastAsia="ru-RU" w:bidi="ru-RU"/>
        </w:rPr>
        <w:t>июля</w:t>
      </w:r>
      <w:r w:rsidR="00A35FA8" w:rsidRPr="00BA1EA4">
        <w:rPr>
          <w:rFonts w:eastAsia="Times New Roman" w:cs="Times New Roman"/>
          <w:color w:val="000000"/>
          <w:szCs w:val="28"/>
          <w:lang w:eastAsia="ru-RU" w:bidi="ru-RU"/>
        </w:rPr>
        <w:t xml:space="preserve"> </w:t>
      </w:r>
      <w:r w:rsidRPr="00BA1EA4">
        <w:rPr>
          <w:rFonts w:eastAsia="Times New Roman" w:cs="Times New Roman"/>
          <w:color w:val="000000"/>
          <w:szCs w:val="28"/>
          <w:lang w:eastAsia="ru-RU" w:bidi="ru-RU"/>
        </w:rPr>
        <w:t>20</w:t>
      </w:r>
      <w:r w:rsidR="005A26B5" w:rsidRPr="00BA1EA4">
        <w:rPr>
          <w:rFonts w:eastAsia="Times New Roman" w:cs="Times New Roman"/>
          <w:color w:val="000000"/>
          <w:szCs w:val="28"/>
          <w:lang w:eastAsia="ru-RU" w:bidi="ru-RU"/>
        </w:rPr>
        <w:t>2</w:t>
      </w:r>
      <w:r w:rsidR="00D42DD0">
        <w:rPr>
          <w:rFonts w:eastAsia="Times New Roman" w:cs="Times New Roman"/>
          <w:color w:val="000000"/>
          <w:szCs w:val="28"/>
          <w:lang w:eastAsia="ru-RU" w:bidi="ru-RU"/>
        </w:rPr>
        <w:t>2</w:t>
      </w:r>
      <w:r w:rsidR="00A35FA8" w:rsidRPr="00BA1EA4">
        <w:rPr>
          <w:rFonts w:eastAsia="Times New Roman" w:cs="Times New Roman"/>
          <w:color w:val="000000"/>
          <w:szCs w:val="28"/>
          <w:lang w:eastAsia="ru-RU" w:bidi="ru-RU"/>
        </w:rPr>
        <w:t xml:space="preserve"> года</w:t>
      </w:r>
      <w:r w:rsidR="00CA2E8F" w:rsidRPr="00BA1EA4">
        <w:rPr>
          <w:rFonts w:eastAsia="Times New Roman" w:cs="Times New Roman"/>
          <w:color w:val="000000"/>
          <w:szCs w:val="28"/>
          <w:lang w:eastAsia="ru-RU" w:bidi="ru-RU"/>
        </w:rPr>
        <w:t xml:space="preserve"> № </w:t>
      </w:r>
      <w:r w:rsidR="00D42DD0">
        <w:rPr>
          <w:rFonts w:eastAsia="Times New Roman" w:cs="Times New Roman"/>
          <w:color w:val="000000"/>
          <w:szCs w:val="28"/>
          <w:lang w:eastAsia="ru-RU" w:bidi="ru-RU"/>
        </w:rPr>
        <w:t>1802</w:t>
      </w:r>
      <w:r w:rsidRPr="00BA1EA4">
        <w:rPr>
          <w:rFonts w:eastAsia="Times New Roman" w:cs="Times New Roman"/>
          <w:color w:val="000000"/>
          <w:szCs w:val="28"/>
          <w:lang w:eastAsia="ru-RU" w:bidi="ru-RU"/>
        </w:rPr>
        <w:t xml:space="preserve"> «Об утверждении административного регламента администрации муниципального образования Динской район предоставления муниципальной услуги </w:t>
      </w:r>
      <w:r w:rsidR="005A26B5" w:rsidRPr="00BA1EA4">
        <w:rPr>
          <w:rFonts w:eastAsia="Times New Roman" w:cs="Times New Roman"/>
          <w:szCs w:val="28"/>
          <w:lang w:eastAsia="ru-RU"/>
        </w:rPr>
        <w:t>«Возврат платежей физических и юридических лиц по неналоговым доходам из бюджета муниципального образования».</w:t>
      </w:r>
    </w:p>
    <w:sectPr w:rsidR="00DB1D47" w:rsidRPr="00CA2E8F" w:rsidSect="00DA02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D47"/>
    <w:rsid w:val="00336AAA"/>
    <w:rsid w:val="005A26B5"/>
    <w:rsid w:val="006B7622"/>
    <w:rsid w:val="00925B16"/>
    <w:rsid w:val="00A35FA8"/>
    <w:rsid w:val="00A576AE"/>
    <w:rsid w:val="00B97B44"/>
    <w:rsid w:val="00BA1EA4"/>
    <w:rsid w:val="00CA2E8F"/>
    <w:rsid w:val="00D42DD0"/>
    <w:rsid w:val="00DA02B1"/>
    <w:rsid w:val="00DB1D47"/>
    <w:rsid w:val="00E736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B0FB05"/>
  <w15:docId w15:val="{8FE5F0CC-9C53-4E9E-8B3C-0D17E690B8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DB1D47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B1D47"/>
    <w:rPr>
      <w:color w:val="0000FF" w:themeColor="hyperlink"/>
      <w:u w:val="single"/>
    </w:rPr>
  </w:style>
  <w:style w:type="character" w:styleId="a4">
    <w:name w:val="Unresolved Mention"/>
    <w:basedOn w:val="a0"/>
    <w:uiPriority w:val="99"/>
    <w:semiHidden/>
    <w:unhideWhenUsed/>
    <w:rsid w:val="00D42D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dinskoi-ra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2F7133-8425-4F72-880A-90EC315AA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887</Words>
  <Characters>5057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5933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user119</dc:creator>
  <cp:keywords/>
  <dc:description/>
  <cp:lastModifiedBy>user319</cp:lastModifiedBy>
  <cp:revision>4</cp:revision>
  <dcterms:created xsi:type="dcterms:W3CDTF">2023-06-08T13:29:00Z</dcterms:created>
  <dcterms:modified xsi:type="dcterms:W3CDTF">2024-03-04T09:06:00Z</dcterms:modified>
</cp:coreProperties>
</file>