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08DBC1" w14:textId="77777777" w:rsidR="0099492C" w:rsidRPr="0099492C" w:rsidRDefault="0099492C" w:rsidP="0099492C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color w:val="auto"/>
          <w:sz w:val="28"/>
          <w:szCs w:val="28"/>
        </w:rPr>
      </w:pPr>
      <w:r w:rsidRPr="0099492C">
        <w:rPr>
          <w:rFonts w:ascii="Times New Roman" w:hAnsi="Times New Roman"/>
          <w:b/>
          <w:bCs/>
          <w:color w:val="auto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66E3558D" w14:textId="77777777" w:rsidR="0099492C" w:rsidRPr="0099492C" w:rsidRDefault="0099492C" w:rsidP="0099492C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3A55E547" w14:textId="77777777" w:rsidR="0099492C" w:rsidRPr="0099492C" w:rsidRDefault="0099492C" w:rsidP="0099492C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0C49B395" w14:textId="77777777" w:rsidR="0099492C" w:rsidRPr="0099492C" w:rsidRDefault="0099492C" w:rsidP="0099492C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027B05FE" w14:textId="77777777" w:rsidR="0099492C" w:rsidRPr="0099492C" w:rsidRDefault="0099492C" w:rsidP="0099492C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44A190DA" w14:textId="77777777" w:rsidR="0099492C" w:rsidRPr="0099492C" w:rsidRDefault="0099492C" w:rsidP="0099492C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053EE227" w14:textId="77777777" w:rsidR="0099492C" w:rsidRPr="0099492C" w:rsidRDefault="0099492C" w:rsidP="0099492C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5876AC50" w14:textId="77777777" w:rsidR="0099492C" w:rsidRPr="0099492C" w:rsidRDefault="0099492C" w:rsidP="0099492C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color w:val="auto"/>
          <w:sz w:val="28"/>
          <w:szCs w:val="28"/>
        </w:rPr>
      </w:pPr>
    </w:p>
    <w:p w14:paraId="5BBD511A" w14:textId="77777777" w:rsidR="0099492C" w:rsidRPr="0099492C" w:rsidRDefault="0099492C" w:rsidP="0099492C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08DD3CB3" w14:textId="77777777" w:rsidR="0099492C" w:rsidRPr="0099492C" w:rsidRDefault="0099492C" w:rsidP="0099492C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2A6E41DF" w14:textId="77777777" w:rsidR="0099492C" w:rsidRPr="0099492C" w:rsidRDefault="0099492C" w:rsidP="0099492C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62E1CD3E" w14:textId="77777777" w:rsidR="0099492C" w:rsidRPr="0099492C" w:rsidRDefault="0099492C" w:rsidP="0099492C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3518BAA6" w14:textId="77777777" w:rsidR="003C2BB2" w:rsidRDefault="003C2BB2" w:rsidP="009971BB">
      <w:pPr>
        <w:pStyle w:val="af5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10BD3153" w14:textId="77777777" w:rsidR="003C2BB2" w:rsidRDefault="003C2BB2" w:rsidP="009971BB">
      <w:pPr>
        <w:pStyle w:val="af5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5415496E" w14:textId="1AE125CC" w:rsidR="0099492C" w:rsidRPr="00392875" w:rsidRDefault="0099492C" w:rsidP="009971BB">
      <w:pPr>
        <w:pStyle w:val="af5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99492C">
        <w:rPr>
          <w:rFonts w:ascii="Times New Roman" w:hAnsi="Times New Roman"/>
          <w:b/>
          <w:color w:val="auto"/>
          <w:sz w:val="28"/>
          <w:szCs w:val="28"/>
        </w:rPr>
        <w:t xml:space="preserve">Об утверждении  </w:t>
      </w:r>
      <w:r w:rsidR="009971BB">
        <w:rPr>
          <w:rFonts w:ascii="Times New Roman" w:hAnsi="Times New Roman"/>
          <w:b/>
          <w:color w:val="auto"/>
          <w:sz w:val="28"/>
          <w:szCs w:val="28"/>
        </w:rPr>
        <w:t>Р</w:t>
      </w:r>
      <w:r w:rsidRPr="00392875">
        <w:rPr>
          <w:rFonts w:ascii="Times New Roman" w:hAnsi="Times New Roman"/>
          <w:b/>
          <w:sz w:val="28"/>
          <w:szCs w:val="28"/>
        </w:rPr>
        <w:t>егламента</w:t>
      </w:r>
    </w:p>
    <w:p w14:paraId="16AE28FB" w14:textId="77777777" w:rsidR="009971BB" w:rsidRPr="00DE2A32" w:rsidRDefault="009971BB" w:rsidP="009971BB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сопровождения инвестиционных проектов, реализуемых</w:t>
      </w:r>
    </w:p>
    <w:p w14:paraId="3266DB35" w14:textId="77777777" w:rsidR="009971BB" w:rsidRPr="00DE2A32" w:rsidRDefault="009971BB" w:rsidP="009971BB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 и (или) </w:t>
      </w:r>
      <w:proofErr w:type="gramStart"/>
      <w:r w:rsidRPr="00DE2A32">
        <w:rPr>
          <w:rFonts w:ascii="Times New Roman" w:hAnsi="Times New Roman" w:cs="Times New Roman"/>
          <w:sz w:val="28"/>
          <w:szCs w:val="28"/>
        </w:rPr>
        <w:t>планируемых</w:t>
      </w:r>
      <w:proofErr w:type="gramEnd"/>
      <w:r w:rsidRPr="00DE2A32">
        <w:rPr>
          <w:rFonts w:ascii="Times New Roman" w:hAnsi="Times New Roman" w:cs="Times New Roman"/>
          <w:sz w:val="28"/>
          <w:szCs w:val="28"/>
        </w:rPr>
        <w:t xml:space="preserve"> к реализации на территории </w:t>
      </w:r>
    </w:p>
    <w:p w14:paraId="2EF458AC" w14:textId="77777777" w:rsidR="009971BB" w:rsidRPr="00DE2A32" w:rsidRDefault="009971BB" w:rsidP="009971BB">
      <w:pPr>
        <w:pStyle w:val="ConsTitle"/>
        <w:widowControl/>
        <w:jc w:val="center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</w:t>
      </w:r>
    </w:p>
    <w:p w14:paraId="31446562" w14:textId="77777777" w:rsidR="0099492C" w:rsidRDefault="0099492C" w:rsidP="0099492C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3D8876A0" w14:textId="77777777" w:rsidR="000C6712" w:rsidRPr="0099492C" w:rsidRDefault="000C6712" w:rsidP="0099492C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27F23EA3" w14:textId="6CB140E3" w:rsidR="0099492C" w:rsidRPr="000C6712" w:rsidRDefault="0099492C" w:rsidP="000C6712">
      <w:pPr>
        <w:autoSpaceDE w:val="0"/>
        <w:autoSpaceDN w:val="0"/>
        <w:adjustRightInd w:val="0"/>
        <w:ind w:firstLine="709"/>
        <w:rPr>
          <w:rFonts w:ascii="Times New Roman" w:hAnsi="Times New Roman"/>
          <w:color w:val="auto"/>
          <w:sz w:val="28"/>
          <w:szCs w:val="28"/>
        </w:rPr>
      </w:pPr>
      <w:proofErr w:type="gramStart"/>
      <w:r w:rsidRPr="000C6712">
        <w:rPr>
          <w:rFonts w:ascii="Times New Roman" w:hAnsi="Times New Roman"/>
          <w:color w:val="auto"/>
          <w:sz w:val="28"/>
          <w:szCs w:val="28"/>
          <w:lang w:eastAsia="ar-SA"/>
        </w:rPr>
        <w:t>В соответствии</w:t>
      </w:r>
      <w:r w:rsidR="006C232B" w:rsidRPr="000C6712">
        <w:rPr>
          <w:rFonts w:ascii="Times New Roman" w:hAnsi="Times New Roman"/>
          <w:color w:val="auto"/>
          <w:sz w:val="28"/>
          <w:szCs w:val="28"/>
          <w:lang w:eastAsia="ar-SA"/>
        </w:rPr>
        <w:t xml:space="preserve"> с </w:t>
      </w:r>
      <w:r w:rsidR="000C6712" w:rsidRPr="000C6712">
        <w:rPr>
          <w:rFonts w:ascii="Times New Roman" w:hAnsi="Times New Roman"/>
          <w:sz w:val="28"/>
          <w:szCs w:val="28"/>
        </w:rPr>
        <w:t>Федеральным законом от 25 февраля 1999 г. № 39-ФЗ «Об инвестиционной деятельности в Российской Федерации, осуществляемой в форме капитальных вложений»,</w:t>
      </w:r>
      <w:r w:rsidR="000C6712" w:rsidRPr="00DE2A32">
        <w:rPr>
          <w:szCs w:val="28"/>
        </w:rPr>
        <w:t xml:space="preserve"> </w:t>
      </w:r>
      <w:r w:rsidR="00201398" w:rsidRPr="000C6712">
        <w:rPr>
          <w:rFonts w:ascii="Times New Roman" w:hAnsi="Times New Roman"/>
          <w:sz w:val="28"/>
          <w:szCs w:val="28"/>
        </w:rPr>
        <w:t>Законом Краснодарского края от 2 июля 2004 г</w:t>
      </w:r>
      <w:r w:rsidR="000C6712">
        <w:rPr>
          <w:rFonts w:ascii="Times New Roman" w:hAnsi="Times New Roman"/>
          <w:sz w:val="28"/>
          <w:szCs w:val="28"/>
        </w:rPr>
        <w:t xml:space="preserve">. </w:t>
      </w:r>
      <w:r w:rsidR="00201398" w:rsidRPr="000C6712">
        <w:rPr>
          <w:rFonts w:ascii="Times New Roman" w:hAnsi="Times New Roman"/>
          <w:sz w:val="28"/>
          <w:szCs w:val="28"/>
        </w:rPr>
        <w:t>№ 731-КЗ «О стимулировании инвестиционной деятельности в Краснодарском крае»</w:t>
      </w:r>
      <w:r w:rsidRPr="000C6712">
        <w:rPr>
          <w:rFonts w:ascii="Times New Roman" w:hAnsi="Times New Roman"/>
          <w:color w:val="auto"/>
          <w:sz w:val="28"/>
          <w:szCs w:val="28"/>
          <w:lang w:eastAsia="ar-SA"/>
        </w:rPr>
        <w:t xml:space="preserve">, </w:t>
      </w:r>
      <w:r w:rsidR="000C6712" w:rsidRPr="000C6712">
        <w:rPr>
          <w:rFonts w:ascii="Times New Roman" w:hAnsi="Times New Roman"/>
          <w:sz w:val="28"/>
          <w:szCs w:val="28"/>
        </w:rPr>
        <w:t>приказом Министерства экономического развития Российской  Федерации от 26 сентября 2023 г. № 672 «Об утверждении Методических рекомендаций по организации системной работы по сопровождению</w:t>
      </w:r>
      <w:proofErr w:type="gramEnd"/>
      <w:r w:rsidR="000C6712" w:rsidRPr="000C671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C6712" w:rsidRPr="000C6712">
        <w:rPr>
          <w:rFonts w:ascii="Times New Roman" w:hAnsi="Times New Roman"/>
          <w:sz w:val="28"/>
          <w:szCs w:val="28"/>
        </w:rPr>
        <w:t>инвестиционных проектов муниципальными образованиями с учетом внедрения в субъектах Российской Федерации системы поддержки новых инвестиционных проектов («Региональный инвестиционный стандарт»), приказом департамента развития бизнеса и внешнеэкономической деятельности Краснодарского края от 5 февраля 2024 г. № 27 «Об утверждении методических рекомендаций по обеспечению условий для благоприятного инвестиционного климата в городских округах и муниципальных районах Краснодарского края»</w:t>
      </w:r>
      <w:r w:rsidR="00201398" w:rsidRPr="000C6712">
        <w:rPr>
          <w:rFonts w:ascii="Times New Roman" w:hAnsi="Times New Roman"/>
          <w:sz w:val="28"/>
          <w:szCs w:val="28"/>
        </w:rPr>
        <w:t xml:space="preserve">, </w:t>
      </w:r>
      <w:r w:rsidRPr="000C6712">
        <w:rPr>
          <w:rFonts w:ascii="Times New Roman" w:hAnsi="Times New Roman"/>
          <w:color w:val="auto"/>
          <w:sz w:val="28"/>
          <w:szCs w:val="28"/>
          <w:lang w:eastAsia="ar-SA"/>
        </w:rPr>
        <w:t>руководствуясь</w:t>
      </w:r>
      <w:r w:rsidRPr="000C6712">
        <w:rPr>
          <w:rFonts w:ascii="Arial" w:hAnsi="Arial" w:cs="Arial"/>
          <w:b/>
          <w:color w:val="auto"/>
          <w:sz w:val="28"/>
          <w:szCs w:val="28"/>
          <w:lang w:eastAsia="ar-SA"/>
        </w:rPr>
        <w:t xml:space="preserve"> </w:t>
      </w:r>
      <w:r w:rsidR="00201398" w:rsidRPr="000C6712">
        <w:rPr>
          <w:rFonts w:ascii="Arial" w:hAnsi="Arial" w:cs="Arial"/>
          <w:b/>
          <w:color w:val="auto"/>
          <w:sz w:val="28"/>
          <w:szCs w:val="28"/>
          <w:lang w:eastAsia="ar-SA"/>
        </w:rPr>
        <w:t xml:space="preserve">                 </w:t>
      </w:r>
      <w:r w:rsidRPr="000C6712">
        <w:rPr>
          <w:rFonts w:ascii="Times New Roman" w:hAnsi="Times New Roman"/>
          <w:color w:val="auto"/>
          <w:sz w:val="28"/>
          <w:szCs w:val="28"/>
        </w:rPr>
        <w:t>статьями  31, 65 Устава муниципального образования</w:t>
      </w:r>
      <w:proofErr w:type="gramEnd"/>
      <w:r w:rsidRPr="000C6712">
        <w:rPr>
          <w:rFonts w:ascii="Times New Roman" w:hAnsi="Times New Roman"/>
          <w:color w:val="auto"/>
          <w:sz w:val="28"/>
          <w:szCs w:val="28"/>
        </w:rPr>
        <w:t xml:space="preserve"> Динской район, </w:t>
      </w:r>
      <w:r w:rsidR="00201398" w:rsidRPr="000C6712">
        <w:rPr>
          <w:rFonts w:ascii="Times New Roman" w:hAnsi="Times New Roman"/>
          <w:color w:val="auto"/>
          <w:sz w:val="28"/>
          <w:szCs w:val="28"/>
        </w:rPr>
        <w:t xml:space="preserve">                  </w:t>
      </w:r>
      <w:proofErr w:type="gramStart"/>
      <w:r w:rsidRPr="000C6712">
        <w:rPr>
          <w:rFonts w:ascii="Times New Roman" w:hAnsi="Times New Roman"/>
          <w:color w:val="auto"/>
          <w:sz w:val="28"/>
          <w:szCs w:val="28"/>
        </w:rPr>
        <w:t>п</w:t>
      </w:r>
      <w:proofErr w:type="gramEnd"/>
      <w:r w:rsidRPr="000C6712">
        <w:rPr>
          <w:rFonts w:ascii="Times New Roman" w:hAnsi="Times New Roman"/>
          <w:color w:val="auto"/>
          <w:sz w:val="28"/>
          <w:szCs w:val="28"/>
        </w:rPr>
        <w:t xml:space="preserve"> о с т а н о в л я ю:</w:t>
      </w:r>
    </w:p>
    <w:p w14:paraId="1359CB7C" w14:textId="759CEBE1" w:rsidR="0099492C" w:rsidRPr="000C6712" w:rsidRDefault="000C6712" w:rsidP="000C6712">
      <w:pPr>
        <w:pStyle w:val="af5"/>
        <w:tabs>
          <w:tab w:val="left" w:pos="993"/>
        </w:tabs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1. </w:t>
      </w:r>
      <w:r w:rsidR="0099492C" w:rsidRPr="000C6712">
        <w:rPr>
          <w:rFonts w:ascii="Times New Roman" w:hAnsi="Times New Roman"/>
          <w:color w:val="auto"/>
          <w:sz w:val="28"/>
          <w:szCs w:val="28"/>
        </w:rPr>
        <w:t xml:space="preserve">Утвердить </w:t>
      </w:r>
      <w:r>
        <w:rPr>
          <w:rFonts w:ascii="Times New Roman" w:hAnsi="Times New Roman"/>
          <w:color w:val="auto"/>
          <w:sz w:val="28"/>
          <w:szCs w:val="28"/>
        </w:rPr>
        <w:t>Р</w:t>
      </w:r>
      <w:r w:rsidR="0099492C" w:rsidRPr="000C6712">
        <w:rPr>
          <w:rFonts w:ascii="Times New Roman" w:hAnsi="Times New Roman"/>
          <w:sz w:val="28"/>
          <w:szCs w:val="28"/>
        </w:rPr>
        <w:t>егламент</w:t>
      </w:r>
      <w:r w:rsidR="00926AC6" w:rsidRPr="000C67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сопровождения</w:t>
      </w:r>
      <w:r w:rsidR="0099492C" w:rsidRPr="000C6712">
        <w:rPr>
          <w:rFonts w:ascii="Times New Roman" w:hAnsi="Times New Roman"/>
          <w:sz w:val="28"/>
          <w:szCs w:val="28"/>
        </w:rPr>
        <w:t xml:space="preserve"> инвестиционных проектов, </w:t>
      </w:r>
      <w:r>
        <w:rPr>
          <w:rFonts w:ascii="Times New Roman" w:hAnsi="Times New Roman"/>
          <w:sz w:val="28"/>
          <w:szCs w:val="28"/>
        </w:rPr>
        <w:t>реализуемых и (или) планируемых к</w:t>
      </w:r>
      <w:r w:rsidR="0099492C" w:rsidRPr="000C6712">
        <w:rPr>
          <w:rFonts w:ascii="Times New Roman" w:hAnsi="Times New Roman"/>
          <w:sz w:val="28"/>
          <w:szCs w:val="28"/>
        </w:rPr>
        <w:t xml:space="preserve"> реализации на территории муниципального образования Динской район</w:t>
      </w:r>
      <w:r w:rsidR="006C232B" w:rsidRPr="000C6712">
        <w:rPr>
          <w:rFonts w:ascii="Times New Roman" w:hAnsi="Times New Roman"/>
          <w:sz w:val="28"/>
          <w:szCs w:val="28"/>
        </w:rPr>
        <w:t xml:space="preserve"> </w:t>
      </w:r>
      <w:r w:rsidR="0099492C" w:rsidRPr="000C6712">
        <w:rPr>
          <w:rFonts w:ascii="Times New Roman" w:hAnsi="Times New Roman"/>
          <w:sz w:val="28"/>
          <w:szCs w:val="28"/>
        </w:rPr>
        <w:t xml:space="preserve"> </w:t>
      </w:r>
      <w:r w:rsidR="00A5302E">
        <w:rPr>
          <w:rFonts w:ascii="Times New Roman" w:hAnsi="Times New Roman"/>
          <w:sz w:val="28"/>
          <w:szCs w:val="28"/>
        </w:rPr>
        <w:t xml:space="preserve">(далее – Регламент) </w:t>
      </w:r>
      <w:r>
        <w:rPr>
          <w:rFonts w:ascii="Times New Roman" w:hAnsi="Times New Roman"/>
          <w:sz w:val="28"/>
          <w:szCs w:val="28"/>
        </w:rPr>
        <w:t>(приложение 1</w:t>
      </w:r>
      <w:r w:rsidR="0099492C" w:rsidRPr="000C6712">
        <w:rPr>
          <w:rFonts w:ascii="Times New Roman" w:hAnsi="Times New Roman"/>
          <w:sz w:val="28"/>
          <w:szCs w:val="28"/>
        </w:rPr>
        <w:t>).</w:t>
      </w:r>
    </w:p>
    <w:p w14:paraId="56585978" w14:textId="0BEF5E84" w:rsidR="000C6712" w:rsidRDefault="0099492C" w:rsidP="000C6712">
      <w:pPr>
        <w:tabs>
          <w:tab w:val="left" w:pos="0"/>
        </w:tabs>
        <w:ind w:firstLine="709"/>
        <w:contextualSpacing/>
        <w:rPr>
          <w:rFonts w:ascii="Times New Roman" w:hAnsi="Times New Roman"/>
          <w:sz w:val="28"/>
          <w:szCs w:val="28"/>
        </w:rPr>
      </w:pPr>
      <w:r w:rsidRPr="000C6712">
        <w:rPr>
          <w:rFonts w:ascii="Times New Roman" w:hAnsi="Times New Roman"/>
          <w:color w:val="auto"/>
          <w:sz w:val="28"/>
          <w:szCs w:val="28"/>
        </w:rPr>
        <w:t xml:space="preserve">2. </w:t>
      </w:r>
      <w:r w:rsidR="000C6712">
        <w:rPr>
          <w:rFonts w:ascii="Times New Roman" w:hAnsi="Times New Roman"/>
          <w:color w:val="auto"/>
          <w:sz w:val="28"/>
          <w:szCs w:val="28"/>
        </w:rPr>
        <w:t xml:space="preserve">Утвердить Схему взаимодействия </w:t>
      </w:r>
      <w:r w:rsidR="00FC2260">
        <w:rPr>
          <w:rFonts w:ascii="Times New Roman" w:hAnsi="Times New Roman"/>
          <w:color w:val="auto"/>
          <w:sz w:val="28"/>
          <w:szCs w:val="28"/>
        </w:rPr>
        <w:t xml:space="preserve">инвестора с </w:t>
      </w:r>
      <w:r w:rsidR="000C6712">
        <w:rPr>
          <w:rFonts w:ascii="Times New Roman" w:hAnsi="Times New Roman"/>
          <w:color w:val="auto"/>
          <w:sz w:val="28"/>
          <w:szCs w:val="28"/>
        </w:rPr>
        <w:t>отраслевы</w:t>
      </w:r>
      <w:r w:rsidR="00FC2260">
        <w:rPr>
          <w:rFonts w:ascii="Times New Roman" w:hAnsi="Times New Roman"/>
          <w:color w:val="auto"/>
          <w:sz w:val="28"/>
          <w:szCs w:val="28"/>
        </w:rPr>
        <w:t>ми</w:t>
      </w:r>
      <w:r w:rsidR="000C6712">
        <w:rPr>
          <w:rFonts w:ascii="Times New Roman" w:hAnsi="Times New Roman"/>
          <w:color w:val="auto"/>
          <w:sz w:val="28"/>
          <w:szCs w:val="28"/>
        </w:rPr>
        <w:t xml:space="preserve"> (функциональны</w:t>
      </w:r>
      <w:r w:rsidR="00FC2260">
        <w:rPr>
          <w:rFonts w:ascii="Times New Roman" w:hAnsi="Times New Roman"/>
          <w:color w:val="auto"/>
          <w:sz w:val="28"/>
          <w:szCs w:val="28"/>
        </w:rPr>
        <w:t>ми</w:t>
      </w:r>
      <w:r w:rsidR="000C6712">
        <w:rPr>
          <w:rFonts w:ascii="Times New Roman" w:hAnsi="Times New Roman"/>
          <w:color w:val="auto"/>
          <w:sz w:val="28"/>
          <w:szCs w:val="28"/>
        </w:rPr>
        <w:t>) орган</w:t>
      </w:r>
      <w:r w:rsidR="00FC2260">
        <w:rPr>
          <w:rFonts w:ascii="Times New Roman" w:hAnsi="Times New Roman"/>
          <w:color w:val="auto"/>
          <w:sz w:val="28"/>
          <w:szCs w:val="28"/>
        </w:rPr>
        <w:t>ами</w:t>
      </w:r>
      <w:r w:rsidR="000C6712">
        <w:rPr>
          <w:rFonts w:ascii="Times New Roman" w:hAnsi="Times New Roman"/>
          <w:color w:val="auto"/>
          <w:sz w:val="28"/>
          <w:szCs w:val="28"/>
        </w:rPr>
        <w:t xml:space="preserve"> администрации </w:t>
      </w:r>
      <w:r w:rsidR="000C6712" w:rsidRPr="000C6712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 </w:t>
      </w:r>
      <w:r w:rsidR="000C6712">
        <w:rPr>
          <w:rFonts w:ascii="Times New Roman" w:hAnsi="Times New Roman"/>
          <w:sz w:val="28"/>
          <w:szCs w:val="28"/>
        </w:rPr>
        <w:t xml:space="preserve">при сопровождении </w:t>
      </w:r>
      <w:r w:rsidR="000C6712" w:rsidRPr="000C6712">
        <w:rPr>
          <w:rFonts w:ascii="Times New Roman" w:hAnsi="Times New Roman"/>
          <w:sz w:val="28"/>
          <w:szCs w:val="28"/>
        </w:rPr>
        <w:t xml:space="preserve">инвестиционных проектов, </w:t>
      </w:r>
      <w:r w:rsidR="000C6712">
        <w:rPr>
          <w:rFonts w:ascii="Times New Roman" w:hAnsi="Times New Roman"/>
          <w:sz w:val="28"/>
          <w:szCs w:val="28"/>
        </w:rPr>
        <w:t>реализуемых и (или) планируемых к</w:t>
      </w:r>
      <w:r w:rsidR="000C6712" w:rsidRPr="000C6712">
        <w:rPr>
          <w:rFonts w:ascii="Times New Roman" w:hAnsi="Times New Roman"/>
          <w:sz w:val="28"/>
          <w:szCs w:val="28"/>
        </w:rPr>
        <w:t xml:space="preserve"> реализации на территории муниципального образования Динской район</w:t>
      </w:r>
      <w:r w:rsidR="00A5302E">
        <w:rPr>
          <w:rFonts w:ascii="Times New Roman" w:hAnsi="Times New Roman"/>
          <w:sz w:val="28"/>
          <w:szCs w:val="28"/>
        </w:rPr>
        <w:t xml:space="preserve"> (далее – Схема)</w:t>
      </w:r>
      <w:r w:rsidR="000C6712" w:rsidRPr="000C6712">
        <w:rPr>
          <w:rFonts w:ascii="Times New Roman" w:hAnsi="Times New Roman"/>
          <w:sz w:val="28"/>
          <w:szCs w:val="28"/>
        </w:rPr>
        <w:t xml:space="preserve">  </w:t>
      </w:r>
      <w:r w:rsidR="00A5302E">
        <w:rPr>
          <w:rFonts w:ascii="Times New Roman" w:hAnsi="Times New Roman"/>
          <w:sz w:val="28"/>
          <w:szCs w:val="28"/>
        </w:rPr>
        <w:t>(приложение 2).</w:t>
      </w:r>
    </w:p>
    <w:p w14:paraId="6A21840F" w14:textId="1C1B510A" w:rsidR="00A5302E" w:rsidRDefault="00A5302E" w:rsidP="000C6712">
      <w:pPr>
        <w:tabs>
          <w:tab w:val="left" w:pos="0"/>
        </w:tabs>
        <w:ind w:firstLine="709"/>
        <w:contextualSpacing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3. Управлению экономики, инвестиций и проектной деятельности администрации </w:t>
      </w:r>
      <w:r w:rsidRPr="000C6712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 </w:t>
      </w:r>
      <w:r>
        <w:rPr>
          <w:rFonts w:ascii="Times New Roman" w:hAnsi="Times New Roman"/>
          <w:sz w:val="28"/>
          <w:szCs w:val="28"/>
        </w:rPr>
        <w:t xml:space="preserve">(Орлова О.Н.) обеспечить размещение Регламента и Схемы на инвестиционном портале муниципального образования Динской район </w:t>
      </w:r>
      <w:hyperlink r:id="rId7" w:history="1">
        <w:r w:rsidRPr="00A5302E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>www.dinskayainvest.ru</w:t>
        </w:r>
      </w:hyperlink>
      <w:r>
        <w:rPr>
          <w:rStyle w:val="af9"/>
          <w:rFonts w:ascii="Times New Roman" w:hAnsi="Times New Roman"/>
          <w:color w:val="auto"/>
          <w:sz w:val="28"/>
          <w:szCs w:val="28"/>
          <w:u w:val="none"/>
        </w:rPr>
        <w:t xml:space="preserve"> </w:t>
      </w:r>
      <w:r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«Интернет».</w:t>
      </w:r>
    </w:p>
    <w:p w14:paraId="76E00678" w14:textId="009EE0C5" w:rsidR="0099492C" w:rsidRPr="000C6712" w:rsidRDefault="00A5302E" w:rsidP="000C6712">
      <w:pPr>
        <w:tabs>
          <w:tab w:val="left" w:pos="0"/>
        </w:tabs>
        <w:ind w:firstLine="709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99492C" w:rsidRPr="000C6712">
        <w:rPr>
          <w:rFonts w:ascii="Times New Roman" w:hAnsi="Times New Roman"/>
          <w:sz w:val="28"/>
          <w:szCs w:val="28"/>
        </w:rPr>
        <w:t xml:space="preserve">Отделу по взаимодействию со СМИ администрации муниципального образования Динской район </w:t>
      </w:r>
      <w:proofErr w:type="gramStart"/>
      <w:r w:rsidR="0099492C" w:rsidRPr="000C6712">
        <w:rPr>
          <w:rFonts w:ascii="Times New Roman" w:hAnsi="Times New Roman"/>
          <w:sz w:val="28"/>
          <w:szCs w:val="28"/>
        </w:rPr>
        <w:t>разместить</w:t>
      </w:r>
      <w:proofErr w:type="gramEnd"/>
      <w:r w:rsidR="0099492C" w:rsidRPr="000C6712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муниципального образования Динской район в информационно-телекоммуникационной сети «Интернет», в разделе «Документы». </w:t>
      </w:r>
    </w:p>
    <w:p w14:paraId="0B65332A" w14:textId="3A1E94E6" w:rsidR="0099492C" w:rsidRPr="000C6712" w:rsidRDefault="00A5302E" w:rsidP="000C6712">
      <w:pPr>
        <w:widowControl w:val="0"/>
        <w:tabs>
          <w:tab w:val="left" w:pos="0"/>
        </w:tabs>
        <w:spacing w:line="322" w:lineRule="exact"/>
        <w:ind w:firstLine="709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5</w:t>
      </w:r>
      <w:r w:rsidR="0099492C" w:rsidRPr="000C6712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proofErr w:type="gramStart"/>
      <w:r w:rsidR="0099492C" w:rsidRPr="000C6712">
        <w:rPr>
          <w:rFonts w:ascii="Times New Roman" w:hAnsi="Times New Roman"/>
          <w:sz w:val="28"/>
          <w:szCs w:val="28"/>
          <w:shd w:val="clear" w:color="auto" w:fill="FFFFFF"/>
        </w:rPr>
        <w:t>Контроль за</w:t>
      </w:r>
      <w:proofErr w:type="gramEnd"/>
      <w:r w:rsidR="0099492C" w:rsidRPr="000C6712">
        <w:rPr>
          <w:rFonts w:ascii="Times New Roman" w:hAnsi="Times New Roman"/>
          <w:sz w:val="28"/>
          <w:szCs w:val="28"/>
          <w:shd w:val="clear" w:color="auto" w:fill="FFFFFF"/>
        </w:rPr>
        <w:t xml:space="preserve"> выполнением настоящего постановления возложить </w:t>
      </w:r>
      <w:r w:rsidR="00201398" w:rsidRPr="000C6712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</w:t>
      </w:r>
      <w:r w:rsidR="0099492C" w:rsidRPr="000C6712">
        <w:rPr>
          <w:rFonts w:ascii="Times New Roman" w:hAnsi="Times New Roman"/>
          <w:sz w:val="28"/>
          <w:szCs w:val="28"/>
          <w:shd w:val="clear" w:color="auto" w:fill="FFFFFF"/>
        </w:rPr>
        <w:t>на  заместителя главы администрации муниципального образования Динской район Ляшенко С.Е.</w:t>
      </w:r>
    </w:p>
    <w:p w14:paraId="4468989E" w14:textId="228FF5C1" w:rsidR="0099492C" w:rsidRPr="000C6712" w:rsidRDefault="00A5302E" w:rsidP="000C6712">
      <w:pPr>
        <w:ind w:firstLine="709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99492C" w:rsidRPr="000C6712">
        <w:rPr>
          <w:rFonts w:ascii="Times New Roman" w:hAnsi="Times New Roman"/>
          <w:sz w:val="28"/>
          <w:szCs w:val="28"/>
        </w:rPr>
        <w:t>. Постановление вступает в силу со дня его подписания.</w:t>
      </w:r>
    </w:p>
    <w:p w14:paraId="7BB3AE60" w14:textId="77777777" w:rsidR="0099492C" w:rsidRPr="000C6712" w:rsidRDefault="0099492C" w:rsidP="000C6712">
      <w:pPr>
        <w:tabs>
          <w:tab w:val="left" w:pos="0"/>
          <w:tab w:val="num" w:pos="709"/>
        </w:tabs>
        <w:autoSpaceDE w:val="0"/>
        <w:autoSpaceDN w:val="0"/>
        <w:adjustRightInd w:val="0"/>
        <w:ind w:firstLine="709"/>
        <w:rPr>
          <w:rFonts w:ascii="Times New Roman" w:hAnsi="Times New Roman"/>
          <w:b/>
          <w:color w:val="auto"/>
          <w:sz w:val="28"/>
          <w:szCs w:val="28"/>
        </w:rPr>
      </w:pPr>
    </w:p>
    <w:p w14:paraId="5E8D9DF7" w14:textId="77777777" w:rsidR="00A5302E" w:rsidRDefault="00A5302E" w:rsidP="00A5302E">
      <w:pPr>
        <w:autoSpaceDE w:val="0"/>
        <w:autoSpaceDN w:val="0"/>
        <w:adjustRightInd w:val="0"/>
        <w:rPr>
          <w:rFonts w:ascii="Times New Roman" w:hAnsi="Times New Roman"/>
          <w:color w:val="auto"/>
          <w:sz w:val="28"/>
          <w:szCs w:val="28"/>
        </w:rPr>
      </w:pPr>
    </w:p>
    <w:p w14:paraId="373595EE" w14:textId="40B8F9D4" w:rsidR="0099492C" w:rsidRPr="000C6712" w:rsidRDefault="00F35827" w:rsidP="00A5302E">
      <w:pPr>
        <w:autoSpaceDE w:val="0"/>
        <w:autoSpaceDN w:val="0"/>
        <w:adjustRightInd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Г</w:t>
      </w:r>
      <w:r w:rsidR="0099492C" w:rsidRPr="000C6712">
        <w:rPr>
          <w:rFonts w:ascii="Times New Roman" w:hAnsi="Times New Roman"/>
          <w:color w:val="auto"/>
          <w:sz w:val="28"/>
          <w:szCs w:val="28"/>
        </w:rPr>
        <w:t>лав</w:t>
      </w:r>
      <w:r>
        <w:rPr>
          <w:rFonts w:ascii="Times New Roman" w:hAnsi="Times New Roman"/>
          <w:color w:val="auto"/>
          <w:sz w:val="28"/>
          <w:szCs w:val="28"/>
        </w:rPr>
        <w:t>а</w:t>
      </w:r>
      <w:r w:rsidR="0099492C" w:rsidRPr="000C6712">
        <w:rPr>
          <w:rFonts w:ascii="Times New Roman" w:hAnsi="Times New Roman"/>
          <w:color w:val="auto"/>
          <w:sz w:val="28"/>
          <w:szCs w:val="28"/>
        </w:rPr>
        <w:t xml:space="preserve"> муниципального образования </w:t>
      </w:r>
    </w:p>
    <w:p w14:paraId="1F024EAC" w14:textId="077B5214" w:rsidR="00EE23B3" w:rsidRPr="000C6712" w:rsidRDefault="0099492C" w:rsidP="00A5302E">
      <w:pPr>
        <w:spacing w:after="200" w:line="276" w:lineRule="auto"/>
        <w:jc w:val="left"/>
        <w:rPr>
          <w:rFonts w:ascii="Times New Roman" w:hAnsi="Times New Roman"/>
          <w:b/>
          <w:sz w:val="28"/>
          <w:szCs w:val="28"/>
        </w:rPr>
      </w:pPr>
      <w:r w:rsidRPr="000C6712">
        <w:rPr>
          <w:rFonts w:ascii="Times New Roman" w:hAnsi="Times New Roman"/>
          <w:color w:val="auto"/>
          <w:sz w:val="28"/>
          <w:szCs w:val="28"/>
        </w:rPr>
        <w:t xml:space="preserve">Динской район                                                                                     </w:t>
      </w:r>
      <w:r w:rsidR="00A5302E">
        <w:rPr>
          <w:rFonts w:ascii="Times New Roman" w:hAnsi="Times New Roman"/>
          <w:color w:val="auto"/>
          <w:sz w:val="28"/>
          <w:szCs w:val="28"/>
        </w:rPr>
        <w:t xml:space="preserve">  </w:t>
      </w:r>
      <w:r w:rsidR="00F35827">
        <w:rPr>
          <w:rFonts w:ascii="Times New Roman" w:hAnsi="Times New Roman"/>
          <w:color w:val="auto"/>
          <w:sz w:val="28"/>
          <w:szCs w:val="28"/>
        </w:rPr>
        <w:t>Е.Н.Пергун</w:t>
      </w:r>
    </w:p>
    <w:sectPr w:rsidR="00EE23B3" w:rsidRPr="000C6712" w:rsidSect="00A5302E">
      <w:headerReference w:type="default" r:id="rId8"/>
      <w:pgSz w:w="11906" w:h="16838"/>
      <w:pgMar w:top="568" w:right="707" w:bottom="1418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B06B6D" w14:textId="77777777" w:rsidR="0059091E" w:rsidRDefault="0059091E">
      <w:r>
        <w:separator/>
      </w:r>
    </w:p>
  </w:endnote>
  <w:endnote w:type="continuationSeparator" w:id="0">
    <w:p w14:paraId="02A95A91" w14:textId="77777777" w:rsidR="0059091E" w:rsidRDefault="00590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choolBook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Cambria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B0CC45" w14:textId="77777777" w:rsidR="0059091E" w:rsidRDefault="0059091E">
      <w:r>
        <w:separator/>
      </w:r>
    </w:p>
  </w:footnote>
  <w:footnote w:type="continuationSeparator" w:id="0">
    <w:p w14:paraId="51E5BDE8" w14:textId="77777777" w:rsidR="0059091E" w:rsidRDefault="005909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66136514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523A2185" w14:textId="70A033AE" w:rsidR="00A5302E" w:rsidRPr="00A5302E" w:rsidRDefault="00A5302E">
        <w:pPr>
          <w:pStyle w:val="af3"/>
          <w:jc w:val="center"/>
          <w:rPr>
            <w:rFonts w:ascii="Times New Roman" w:hAnsi="Times New Roman"/>
            <w:sz w:val="28"/>
            <w:szCs w:val="28"/>
          </w:rPr>
        </w:pPr>
        <w:r w:rsidRPr="00A5302E">
          <w:rPr>
            <w:rFonts w:ascii="Times New Roman" w:hAnsi="Times New Roman"/>
            <w:sz w:val="28"/>
            <w:szCs w:val="28"/>
          </w:rPr>
          <w:fldChar w:fldCharType="begin"/>
        </w:r>
        <w:r w:rsidRPr="00A5302E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A5302E">
          <w:rPr>
            <w:rFonts w:ascii="Times New Roman" w:hAnsi="Times New Roman"/>
            <w:sz w:val="28"/>
            <w:szCs w:val="28"/>
          </w:rPr>
          <w:fldChar w:fldCharType="separate"/>
        </w:r>
        <w:r w:rsidR="003C2BB2">
          <w:rPr>
            <w:rFonts w:ascii="Times New Roman" w:hAnsi="Times New Roman"/>
            <w:noProof/>
            <w:sz w:val="28"/>
            <w:szCs w:val="28"/>
          </w:rPr>
          <w:t>2</w:t>
        </w:r>
        <w:r w:rsidRPr="00A5302E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14:paraId="60AD3103" w14:textId="77777777" w:rsidR="00EE23B3" w:rsidRDefault="00EE23B3">
    <w:pPr>
      <w:pStyle w:val="af3"/>
      <w:ind w:right="360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3B3"/>
    <w:rsid w:val="00011DC0"/>
    <w:rsid w:val="00083E5F"/>
    <w:rsid w:val="000C6712"/>
    <w:rsid w:val="00183EA7"/>
    <w:rsid w:val="001F1424"/>
    <w:rsid w:val="001F2A09"/>
    <w:rsid w:val="00201398"/>
    <w:rsid w:val="002072B5"/>
    <w:rsid w:val="00244E20"/>
    <w:rsid w:val="0025168A"/>
    <w:rsid w:val="003519D7"/>
    <w:rsid w:val="003559D7"/>
    <w:rsid w:val="00392875"/>
    <w:rsid w:val="003C21E1"/>
    <w:rsid w:val="003C2BB2"/>
    <w:rsid w:val="00407E6F"/>
    <w:rsid w:val="00526EF5"/>
    <w:rsid w:val="00553B0C"/>
    <w:rsid w:val="0059091E"/>
    <w:rsid w:val="005917DA"/>
    <w:rsid w:val="0064092A"/>
    <w:rsid w:val="00666D82"/>
    <w:rsid w:val="006C232B"/>
    <w:rsid w:val="006F1A69"/>
    <w:rsid w:val="007025A8"/>
    <w:rsid w:val="007668DA"/>
    <w:rsid w:val="007759A3"/>
    <w:rsid w:val="007D231F"/>
    <w:rsid w:val="0081571D"/>
    <w:rsid w:val="008A58C9"/>
    <w:rsid w:val="008B5708"/>
    <w:rsid w:val="008E5A31"/>
    <w:rsid w:val="00905AE4"/>
    <w:rsid w:val="00926AC6"/>
    <w:rsid w:val="0095017F"/>
    <w:rsid w:val="00960C00"/>
    <w:rsid w:val="0099492C"/>
    <w:rsid w:val="009971BB"/>
    <w:rsid w:val="00A41D06"/>
    <w:rsid w:val="00A5302E"/>
    <w:rsid w:val="00A823AB"/>
    <w:rsid w:val="00B136B6"/>
    <w:rsid w:val="00C61E81"/>
    <w:rsid w:val="00C7672A"/>
    <w:rsid w:val="00CC514C"/>
    <w:rsid w:val="00CE5184"/>
    <w:rsid w:val="00D90D15"/>
    <w:rsid w:val="00DA01CC"/>
    <w:rsid w:val="00DC3E61"/>
    <w:rsid w:val="00E94296"/>
    <w:rsid w:val="00EA784E"/>
    <w:rsid w:val="00EE23B3"/>
    <w:rsid w:val="00F1563A"/>
    <w:rsid w:val="00F35827"/>
    <w:rsid w:val="00FC2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7ED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  <w:jc w:val="both"/>
    </w:pPr>
    <w:rPr>
      <w:rFonts w:ascii="SchoolBook" w:hAnsi="SchoolBook"/>
      <w:sz w:val="26"/>
    </w:rPr>
  </w:style>
  <w:style w:type="paragraph" w:styleId="10">
    <w:name w:val="heading 1"/>
    <w:basedOn w:val="a"/>
    <w:next w:val="a"/>
    <w:link w:val="11"/>
    <w:uiPriority w:val="9"/>
    <w:qFormat/>
    <w:pPr>
      <w:keepNext/>
      <w:jc w:val="center"/>
      <w:outlineLvl w:val="0"/>
    </w:pPr>
    <w:rPr>
      <w:rFonts w:ascii="Times New Roman" w:hAnsi="Times New Roman"/>
      <w:b/>
      <w:sz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200"/>
      <w:outlineLvl w:val="1"/>
    </w:pPr>
    <w:rPr>
      <w:rFonts w:asciiTheme="majorHAnsi" w:hAnsiTheme="majorHAnsi"/>
      <w:b/>
      <w:color w:val="4F81BD" w:themeColor="accent1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00"/>
      <w:outlineLvl w:val="2"/>
    </w:pPr>
    <w:rPr>
      <w:rFonts w:asciiTheme="majorHAnsi" w:hAnsiTheme="majorHAnsi"/>
      <w:b/>
      <w:color w:val="4F81BD" w:themeColor="accent1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paragraph" w:styleId="7">
    <w:name w:val="heading 7"/>
    <w:basedOn w:val="a"/>
    <w:next w:val="a"/>
    <w:link w:val="70"/>
    <w:uiPriority w:val="9"/>
    <w:qFormat/>
    <w:pPr>
      <w:keepNext/>
      <w:keepLines/>
      <w:spacing w:before="200"/>
      <w:outlineLvl w:val="6"/>
    </w:pPr>
    <w:rPr>
      <w:rFonts w:asciiTheme="majorHAnsi" w:hAnsiTheme="majorHAnsi"/>
      <w:i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SchoolBook" w:hAnsi="SchoolBook"/>
      <w:sz w:val="26"/>
    </w:rPr>
  </w:style>
  <w:style w:type="paragraph" w:customStyle="1" w:styleId="apple-converted-space">
    <w:name w:val="apple-converted-space"/>
    <w:basedOn w:val="12"/>
    <w:link w:val="apple-converted-space0"/>
  </w:style>
  <w:style w:type="character" w:customStyle="1" w:styleId="apple-converted-space0">
    <w:name w:val="apple-converted-space"/>
    <w:basedOn w:val="a0"/>
    <w:link w:val="apple-converted-space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3">
    <w:name w:val="Знак сноски1"/>
    <w:link w:val="a3"/>
    <w:rPr>
      <w:vertAlign w:val="superscript"/>
    </w:rPr>
  </w:style>
  <w:style w:type="character" w:styleId="a3">
    <w:name w:val="footnote reference"/>
    <w:link w:val="13"/>
    <w:rPr>
      <w:vertAlign w:val="superscript"/>
    </w:rPr>
  </w:style>
  <w:style w:type="paragraph" w:styleId="a4">
    <w:name w:val="Body Text Indent"/>
    <w:basedOn w:val="a"/>
    <w:link w:val="a5"/>
    <w:pPr>
      <w:spacing w:line="360" w:lineRule="auto"/>
      <w:ind w:firstLine="720"/>
    </w:pPr>
  </w:style>
  <w:style w:type="character" w:customStyle="1" w:styleId="a5">
    <w:name w:val="Основной текст с отступом Знак"/>
    <w:basedOn w:val="1"/>
    <w:link w:val="a4"/>
    <w:rPr>
      <w:rFonts w:ascii="SchoolBook" w:hAnsi="SchoolBook"/>
      <w:sz w:val="26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Pr>
      <w:rFonts w:asciiTheme="majorHAnsi" w:hAnsiTheme="majorHAnsi"/>
      <w:i/>
      <w:color w:val="404040" w:themeColor="text1" w:themeTint="BF"/>
      <w:sz w:val="26"/>
    </w:rPr>
  </w:style>
  <w:style w:type="paragraph" w:customStyle="1" w:styleId="Style4">
    <w:name w:val="Style4"/>
    <w:basedOn w:val="a"/>
    <w:link w:val="Style40"/>
    <w:pPr>
      <w:widowControl w:val="0"/>
      <w:spacing w:line="288" w:lineRule="exact"/>
      <w:ind w:firstLine="854"/>
      <w:jc w:val="left"/>
    </w:pPr>
    <w:rPr>
      <w:rFonts w:ascii="Times New Roman" w:hAnsi="Times New Roman"/>
      <w:sz w:val="24"/>
    </w:rPr>
  </w:style>
  <w:style w:type="character" w:customStyle="1" w:styleId="Style40">
    <w:name w:val="Style4"/>
    <w:basedOn w:val="1"/>
    <w:link w:val="Style4"/>
    <w:rPr>
      <w:rFonts w:ascii="Times New Roman" w:hAnsi="Times New Roman"/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FontStyle18">
    <w:name w:val="Font Style18"/>
    <w:basedOn w:val="12"/>
    <w:link w:val="FontStyle180"/>
    <w:rPr>
      <w:rFonts w:ascii="Times New Roman" w:hAnsi="Times New Roman"/>
      <w:b/>
    </w:rPr>
  </w:style>
  <w:style w:type="character" w:customStyle="1" w:styleId="FontStyle180">
    <w:name w:val="Font Style18"/>
    <w:basedOn w:val="a0"/>
    <w:link w:val="FontStyle18"/>
    <w:rPr>
      <w:rFonts w:ascii="Times New Roman" w:hAnsi="Times New Roman"/>
      <w:b/>
      <w:sz w:val="22"/>
    </w:rPr>
  </w:style>
  <w:style w:type="paragraph" w:customStyle="1" w:styleId="a6">
    <w:name w:val="Прижатый влево"/>
    <w:basedOn w:val="a"/>
    <w:next w:val="a"/>
    <w:link w:val="a7"/>
    <w:pPr>
      <w:widowControl w:val="0"/>
      <w:jc w:val="left"/>
    </w:pPr>
    <w:rPr>
      <w:rFonts w:ascii="Times New Roman CYR" w:hAnsi="Times New Roman CYR"/>
      <w:sz w:val="24"/>
    </w:rPr>
  </w:style>
  <w:style w:type="character" w:customStyle="1" w:styleId="a7">
    <w:name w:val="Прижатый влево"/>
    <w:basedOn w:val="1"/>
    <w:link w:val="a6"/>
    <w:rPr>
      <w:rFonts w:ascii="Times New Roman CYR" w:hAnsi="Times New Roman CYR"/>
      <w:sz w:val="24"/>
    </w:rPr>
  </w:style>
  <w:style w:type="paragraph" w:customStyle="1" w:styleId="a8">
    <w:name w:val="Гипертекстовая ссылка"/>
    <w:basedOn w:val="12"/>
    <w:link w:val="a9"/>
    <w:rPr>
      <w:color w:val="106BBE"/>
    </w:rPr>
  </w:style>
  <w:style w:type="character" w:customStyle="1" w:styleId="a9">
    <w:name w:val="Гипертекстовая ссылка"/>
    <w:basedOn w:val="a0"/>
    <w:link w:val="a8"/>
    <w:rPr>
      <w:color w:val="106BBE"/>
    </w:rPr>
  </w:style>
  <w:style w:type="paragraph" w:styleId="aa">
    <w:name w:val="footer"/>
    <w:basedOn w:val="a"/>
    <w:link w:val="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1"/>
    <w:link w:val="aa"/>
    <w:rPr>
      <w:rFonts w:ascii="SchoolBook" w:hAnsi="SchoolBook"/>
      <w:sz w:val="26"/>
    </w:rPr>
  </w:style>
  <w:style w:type="paragraph" w:customStyle="1" w:styleId="FontStyle13">
    <w:name w:val="Font Style13"/>
    <w:basedOn w:val="12"/>
    <w:link w:val="FontStyle130"/>
    <w:rPr>
      <w:rFonts w:ascii="Times New Roman" w:hAnsi="Times New Roman"/>
      <w:sz w:val="26"/>
    </w:rPr>
  </w:style>
  <w:style w:type="character" w:customStyle="1" w:styleId="FontStyle130">
    <w:name w:val="Font Style13"/>
    <w:basedOn w:val="a0"/>
    <w:link w:val="FontStyle13"/>
    <w:rPr>
      <w:rFonts w:ascii="Times New Roman" w:hAnsi="Times New Roman"/>
      <w:sz w:val="26"/>
    </w:rPr>
  </w:style>
  <w:style w:type="paragraph" w:customStyle="1" w:styleId="23">
    <w:name w:val="Абзац списка2"/>
    <w:basedOn w:val="a"/>
    <w:link w:val="24"/>
    <w:pPr>
      <w:spacing w:after="200" w:line="276" w:lineRule="auto"/>
      <w:ind w:left="720"/>
      <w:contextualSpacing/>
      <w:jc w:val="left"/>
    </w:pPr>
    <w:rPr>
      <w:rFonts w:ascii="Calibri" w:hAnsi="Calibri"/>
      <w:sz w:val="22"/>
    </w:rPr>
  </w:style>
  <w:style w:type="character" w:customStyle="1" w:styleId="24">
    <w:name w:val="Абзац списка2"/>
    <w:basedOn w:val="1"/>
    <w:link w:val="23"/>
    <w:rPr>
      <w:rFonts w:ascii="Calibri" w:hAnsi="Calibri"/>
      <w:sz w:val="22"/>
    </w:rPr>
  </w:style>
  <w:style w:type="paragraph" w:styleId="ac">
    <w:name w:val="Balloon Text"/>
    <w:basedOn w:val="a"/>
    <w:link w:val="ad"/>
    <w:rPr>
      <w:rFonts w:ascii="Tahoma" w:hAnsi="Tahoma"/>
      <w:sz w:val="16"/>
    </w:rPr>
  </w:style>
  <w:style w:type="character" w:customStyle="1" w:styleId="ad">
    <w:name w:val="Текст выноски Знак"/>
    <w:basedOn w:val="1"/>
    <w:link w:val="ac"/>
    <w:rPr>
      <w:rFonts w:ascii="Tahoma" w:hAnsi="Tahoma"/>
      <w:sz w:val="16"/>
    </w:rPr>
  </w:style>
  <w:style w:type="character" w:customStyle="1" w:styleId="30">
    <w:name w:val="Заголовок 3 Знак"/>
    <w:basedOn w:val="1"/>
    <w:link w:val="3"/>
    <w:rPr>
      <w:rFonts w:asciiTheme="majorHAnsi" w:hAnsiTheme="majorHAnsi"/>
      <w:b/>
      <w:color w:val="4F81BD" w:themeColor="accent1"/>
      <w:sz w:val="26"/>
    </w:rPr>
  </w:style>
  <w:style w:type="paragraph" w:styleId="ae">
    <w:name w:val="Body Text"/>
    <w:basedOn w:val="a"/>
    <w:link w:val="af"/>
    <w:pPr>
      <w:spacing w:after="120"/>
    </w:pPr>
  </w:style>
  <w:style w:type="character" w:customStyle="1" w:styleId="af">
    <w:name w:val="Основной текст Знак"/>
    <w:basedOn w:val="1"/>
    <w:link w:val="ae"/>
    <w:rPr>
      <w:rFonts w:ascii="SchoolBook" w:hAnsi="SchoolBook"/>
      <w:sz w:val="26"/>
    </w:rPr>
  </w:style>
  <w:style w:type="paragraph" w:customStyle="1" w:styleId="FontStyle12">
    <w:name w:val="Font Style12"/>
    <w:link w:val="FontStyle120"/>
    <w:rPr>
      <w:rFonts w:ascii="Times New Roman" w:hAnsi="Times New Roman"/>
      <w:b/>
      <w:sz w:val="24"/>
    </w:rPr>
  </w:style>
  <w:style w:type="character" w:customStyle="1" w:styleId="FontStyle120">
    <w:name w:val="Font Style12"/>
    <w:link w:val="FontStyle12"/>
    <w:rPr>
      <w:rFonts w:ascii="Times New Roman" w:hAnsi="Times New Roman"/>
      <w:b/>
      <w:sz w:val="24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</w:pPr>
    <w:rPr>
      <w:rFonts w:ascii="Times New Roman CYR" w:hAnsi="Times New Roman CYR"/>
      <w:sz w:val="24"/>
    </w:rPr>
  </w:style>
  <w:style w:type="character" w:customStyle="1" w:styleId="af1">
    <w:name w:val="Нормальный (таблица)"/>
    <w:basedOn w:val="1"/>
    <w:link w:val="af0"/>
    <w:rPr>
      <w:rFonts w:ascii="Times New Roman CYR" w:hAnsi="Times New Roman CYR"/>
      <w:sz w:val="24"/>
    </w:rPr>
  </w:style>
  <w:style w:type="paragraph" w:customStyle="1" w:styleId="14">
    <w:name w:val="Знак примечания1"/>
    <w:link w:val="af2"/>
    <w:rPr>
      <w:sz w:val="16"/>
    </w:rPr>
  </w:style>
  <w:style w:type="character" w:styleId="af2">
    <w:name w:val="annotation reference"/>
    <w:link w:val="14"/>
    <w:rPr>
      <w:sz w:val="16"/>
    </w:rPr>
  </w:style>
  <w:style w:type="paragraph" w:styleId="25">
    <w:name w:val="Body Text Indent 2"/>
    <w:basedOn w:val="a"/>
    <w:link w:val="26"/>
    <w:pPr>
      <w:ind w:firstLine="709"/>
    </w:pPr>
    <w:rPr>
      <w:rFonts w:ascii="Times New Roman" w:hAnsi="Times New Roman"/>
      <w:sz w:val="25"/>
    </w:rPr>
  </w:style>
  <w:style w:type="character" w:customStyle="1" w:styleId="26">
    <w:name w:val="Основной текст с отступом 2 Знак"/>
    <w:basedOn w:val="1"/>
    <w:link w:val="25"/>
    <w:rPr>
      <w:rFonts w:ascii="Times New Roman" w:hAnsi="Times New Roman"/>
      <w:sz w:val="25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af3">
    <w:name w:val="header"/>
    <w:basedOn w:val="a"/>
    <w:link w:val="af4"/>
    <w:uiPriority w:val="99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1"/>
    <w:link w:val="af3"/>
    <w:uiPriority w:val="99"/>
    <w:rPr>
      <w:rFonts w:ascii="SchoolBook" w:hAnsi="SchoolBook"/>
      <w:sz w:val="26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styleId="af5">
    <w:name w:val="No Spacing"/>
    <w:link w:val="af6"/>
    <w:pPr>
      <w:spacing w:after="0" w:line="240" w:lineRule="auto"/>
    </w:pPr>
  </w:style>
  <w:style w:type="character" w:customStyle="1" w:styleId="af6">
    <w:name w:val="Без интервала Знак"/>
    <w:link w:val="af5"/>
  </w:style>
  <w:style w:type="paragraph" w:styleId="af7">
    <w:name w:val="List Paragraph"/>
    <w:basedOn w:val="a"/>
    <w:link w:val="af8"/>
    <w:pPr>
      <w:ind w:left="720"/>
      <w:contextualSpacing/>
    </w:pPr>
  </w:style>
  <w:style w:type="character" w:customStyle="1" w:styleId="af8">
    <w:name w:val="Абзац списка Знак"/>
    <w:basedOn w:val="1"/>
    <w:link w:val="af7"/>
    <w:rPr>
      <w:rFonts w:ascii="SchoolBook" w:hAnsi="SchoolBook"/>
      <w:sz w:val="26"/>
    </w:rPr>
  </w:style>
  <w:style w:type="character" w:customStyle="1" w:styleId="11">
    <w:name w:val="Заголовок 1 Знак"/>
    <w:basedOn w:val="1"/>
    <w:link w:val="10"/>
    <w:rPr>
      <w:rFonts w:ascii="Times New Roman" w:hAnsi="Times New Roman"/>
      <w:b/>
      <w:color w:val="000000"/>
      <w:sz w:val="24"/>
    </w:rPr>
  </w:style>
  <w:style w:type="paragraph" w:customStyle="1" w:styleId="15">
    <w:name w:val="Гиперссылка1"/>
    <w:link w:val="af9"/>
    <w:rPr>
      <w:color w:val="0000FF"/>
      <w:u w:val="single"/>
    </w:rPr>
  </w:style>
  <w:style w:type="character" w:styleId="af9">
    <w:name w:val="Hyperlink"/>
    <w:link w:val="15"/>
    <w:rPr>
      <w:color w:val="0000FF"/>
      <w:u w:val="single"/>
    </w:rPr>
  </w:style>
  <w:style w:type="paragraph" w:customStyle="1" w:styleId="Footnote">
    <w:name w:val="Footnote"/>
    <w:basedOn w:val="a"/>
    <w:link w:val="Footnote0"/>
    <w:rPr>
      <w:sz w:val="20"/>
    </w:rPr>
  </w:style>
  <w:style w:type="character" w:customStyle="1" w:styleId="Footnote0">
    <w:name w:val="Footnote"/>
    <w:basedOn w:val="1"/>
    <w:link w:val="Footnote"/>
    <w:rPr>
      <w:rFonts w:ascii="SchoolBook" w:hAnsi="SchoolBook"/>
      <w:sz w:val="20"/>
    </w:rPr>
  </w:style>
  <w:style w:type="paragraph" w:styleId="16">
    <w:name w:val="toc 1"/>
    <w:next w:val="a"/>
    <w:link w:val="17"/>
    <w:uiPriority w:val="39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FontStyle26">
    <w:name w:val="Font Style26"/>
    <w:basedOn w:val="12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basedOn w:val="a0"/>
    <w:link w:val="FontStyle26"/>
    <w:rPr>
      <w:rFonts w:ascii="Times New Roman" w:hAnsi="Times New Roman"/>
      <w:sz w:val="26"/>
    </w:rPr>
  </w:style>
  <w:style w:type="paragraph" w:customStyle="1" w:styleId="FontStyle19">
    <w:name w:val="Font Style19"/>
    <w:basedOn w:val="12"/>
    <w:link w:val="FontStyle190"/>
    <w:rPr>
      <w:rFonts w:ascii="Times New Roman" w:hAnsi="Times New Roman"/>
    </w:rPr>
  </w:style>
  <w:style w:type="character" w:customStyle="1" w:styleId="FontStyle190">
    <w:name w:val="Font Style19"/>
    <w:basedOn w:val="a0"/>
    <w:link w:val="FontStyle19"/>
    <w:rPr>
      <w:rFonts w:ascii="Times New Roman" w:hAnsi="Times New Roman"/>
      <w:sz w:val="22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Calibri" w:hAnsi="Calibri"/>
      <w:b/>
    </w:rPr>
  </w:style>
  <w:style w:type="character" w:customStyle="1" w:styleId="ConsPlusTitle0">
    <w:name w:val="ConsPlusTitle"/>
    <w:link w:val="ConsPlusTitle"/>
    <w:rPr>
      <w:rFonts w:ascii="Calibri" w:hAnsi="Calibri"/>
      <w:b/>
    </w:rPr>
  </w:style>
  <w:style w:type="paragraph" w:customStyle="1" w:styleId="18">
    <w:name w:val="Номер страницы1"/>
    <w:basedOn w:val="12"/>
    <w:link w:val="afa"/>
  </w:style>
  <w:style w:type="character" w:styleId="afa">
    <w:name w:val="page number"/>
    <w:basedOn w:val="a0"/>
    <w:link w:val="18"/>
  </w:style>
  <w:style w:type="paragraph" w:customStyle="1" w:styleId="afb">
    <w:name w:val="Таблицы (моноширинный)"/>
    <w:basedOn w:val="a"/>
    <w:next w:val="a"/>
    <w:link w:val="afc"/>
    <w:pPr>
      <w:widowControl w:val="0"/>
    </w:pPr>
    <w:rPr>
      <w:rFonts w:ascii="Courier New" w:hAnsi="Courier New"/>
      <w:sz w:val="20"/>
    </w:rPr>
  </w:style>
  <w:style w:type="character" w:customStyle="1" w:styleId="afc">
    <w:name w:val="Таблицы (моноширинный)"/>
    <w:basedOn w:val="1"/>
    <w:link w:val="afb"/>
    <w:rPr>
      <w:rFonts w:ascii="Courier New" w:hAnsi="Courier New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nowrap">
    <w:name w:val="nowrap"/>
    <w:basedOn w:val="12"/>
    <w:link w:val="nowrap0"/>
  </w:style>
  <w:style w:type="character" w:customStyle="1" w:styleId="nowrap0">
    <w:name w:val="nowrap"/>
    <w:basedOn w:val="a0"/>
    <w:link w:val="nowrap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9">
    <w:name w:val="Строгий1"/>
    <w:basedOn w:val="12"/>
    <w:link w:val="afd"/>
    <w:rPr>
      <w:b/>
    </w:rPr>
  </w:style>
  <w:style w:type="character" w:styleId="afd">
    <w:name w:val="Strong"/>
    <w:basedOn w:val="a0"/>
    <w:link w:val="19"/>
    <w:rPr>
      <w:b/>
    </w:rPr>
  </w:style>
  <w:style w:type="paragraph" w:styleId="afe">
    <w:name w:val="Subtitle"/>
    <w:next w:val="a"/>
    <w:link w:val="aff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">
    <w:name w:val="Подзаголовок Знак"/>
    <w:link w:val="afe"/>
    <w:rPr>
      <w:rFonts w:ascii="XO Thames" w:hAnsi="XO Thames"/>
      <w:i/>
      <w:sz w:val="24"/>
    </w:rPr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Pr>
      <w:rFonts w:asciiTheme="majorHAnsi" w:hAnsiTheme="majorHAnsi"/>
      <w:b/>
      <w:color w:val="4F81BD" w:themeColor="accent1"/>
      <w:sz w:val="26"/>
    </w:rPr>
  </w:style>
  <w:style w:type="paragraph" w:customStyle="1" w:styleId="FontStyle33">
    <w:name w:val="Font Style33"/>
    <w:link w:val="FontStyle330"/>
    <w:rPr>
      <w:rFonts w:ascii="Times New Roman" w:hAnsi="Times New Roman"/>
      <w:sz w:val="26"/>
    </w:rPr>
  </w:style>
  <w:style w:type="character" w:customStyle="1" w:styleId="FontStyle330">
    <w:name w:val="Font Style33"/>
    <w:link w:val="FontStyle33"/>
    <w:rPr>
      <w:rFonts w:ascii="Times New Roman" w:hAnsi="Times New Roman"/>
      <w:sz w:val="26"/>
    </w:rPr>
  </w:style>
  <w:style w:type="table" w:customStyle="1" w:styleId="1a">
    <w:name w:val="Сетка таблицы1"/>
    <w:basedOn w:val="a1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971B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color w:val="auto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  <w:jc w:val="both"/>
    </w:pPr>
    <w:rPr>
      <w:rFonts w:ascii="SchoolBook" w:hAnsi="SchoolBook"/>
      <w:sz w:val="26"/>
    </w:rPr>
  </w:style>
  <w:style w:type="paragraph" w:styleId="10">
    <w:name w:val="heading 1"/>
    <w:basedOn w:val="a"/>
    <w:next w:val="a"/>
    <w:link w:val="11"/>
    <w:uiPriority w:val="9"/>
    <w:qFormat/>
    <w:pPr>
      <w:keepNext/>
      <w:jc w:val="center"/>
      <w:outlineLvl w:val="0"/>
    </w:pPr>
    <w:rPr>
      <w:rFonts w:ascii="Times New Roman" w:hAnsi="Times New Roman"/>
      <w:b/>
      <w:sz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200"/>
      <w:outlineLvl w:val="1"/>
    </w:pPr>
    <w:rPr>
      <w:rFonts w:asciiTheme="majorHAnsi" w:hAnsiTheme="majorHAnsi"/>
      <w:b/>
      <w:color w:val="4F81BD" w:themeColor="accent1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00"/>
      <w:outlineLvl w:val="2"/>
    </w:pPr>
    <w:rPr>
      <w:rFonts w:asciiTheme="majorHAnsi" w:hAnsiTheme="majorHAnsi"/>
      <w:b/>
      <w:color w:val="4F81BD" w:themeColor="accent1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paragraph" w:styleId="7">
    <w:name w:val="heading 7"/>
    <w:basedOn w:val="a"/>
    <w:next w:val="a"/>
    <w:link w:val="70"/>
    <w:uiPriority w:val="9"/>
    <w:qFormat/>
    <w:pPr>
      <w:keepNext/>
      <w:keepLines/>
      <w:spacing w:before="200"/>
      <w:outlineLvl w:val="6"/>
    </w:pPr>
    <w:rPr>
      <w:rFonts w:asciiTheme="majorHAnsi" w:hAnsiTheme="majorHAnsi"/>
      <w:i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SchoolBook" w:hAnsi="SchoolBook"/>
      <w:sz w:val="26"/>
    </w:rPr>
  </w:style>
  <w:style w:type="paragraph" w:customStyle="1" w:styleId="apple-converted-space">
    <w:name w:val="apple-converted-space"/>
    <w:basedOn w:val="12"/>
    <w:link w:val="apple-converted-space0"/>
  </w:style>
  <w:style w:type="character" w:customStyle="1" w:styleId="apple-converted-space0">
    <w:name w:val="apple-converted-space"/>
    <w:basedOn w:val="a0"/>
    <w:link w:val="apple-converted-space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3">
    <w:name w:val="Знак сноски1"/>
    <w:link w:val="a3"/>
    <w:rPr>
      <w:vertAlign w:val="superscript"/>
    </w:rPr>
  </w:style>
  <w:style w:type="character" w:styleId="a3">
    <w:name w:val="footnote reference"/>
    <w:link w:val="13"/>
    <w:rPr>
      <w:vertAlign w:val="superscript"/>
    </w:rPr>
  </w:style>
  <w:style w:type="paragraph" w:styleId="a4">
    <w:name w:val="Body Text Indent"/>
    <w:basedOn w:val="a"/>
    <w:link w:val="a5"/>
    <w:pPr>
      <w:spacing w:line="360" w:lineRule="auto"/>
      <w:ind w:firstLine="720"/>
    </w:pPr>
  </w:style>
  <w:style w:type="character" w:customStyle="1" w:styleId="a5">
    <w:name w:val="Основной текст с отступом Знак"/>
    <w:basedOn w:val="1"/>
    <w:link w:val="a4"/>
    <w:rPr>
      <w:rFonts w:ascii="SchoolBook" w:hAnsi="SchoolBook"/>
      <w:sz w:val="26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Pr>
      <w:rFonts w:asciiTheme="majorHAnsi" w:hAnsiTheme="majorHAnsi"/>
      <w:i/>
      <w:color w:val="404040" w:themeColor="text1" w:themeTint="BF"/>
      <w:sz w:val="26"/>
    </w:rPr>
  </w:style>
  <w:style w:type="paragraph" w:customStyle="1" w:styleId="Style4">
    <w:name w:val="Style4"/>
    <w:basedOn w:val="a"/>
    <w:link w:val="Style40"/>
    <w:pPr>
      <w:widowControl w:val="0"/>
      <w:spacing w:line="288" w:lineRule="exact"/>
      <w:ind w:firstLine="854"/>
      <w:jc w:val="left"/>
    </w:pPr>
    <w:rPr>
      <w:rFonts w:ascii="Times New Roman" w:hAnsi="Times New Roman"/>
      <w:sz w:val="24"/>
    </w:rPr>
  </w:style>
  <w:style w:type="character" w:customStyle="1" w:styleId="Style40">
    <w:name w:val="Style4"/>
    <w:basedOn w:val="1"/>
    <w:link w:val="Style4"/>
    <w:rPr>
      <w:rFonts w:ascii="Times New Roman" w:hAnsi="Times New Roman"/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FontStyle18">
    <w:name w:val="Font Style18"/>
    <w:basedOn w:val="12"/>
    <w:link w:val="FontStyle180"/>
    <w:rPr>
      <w:rFonts w:ascii="Times New Roman" w:hAnsi="Times New Roman"/>
      <w:b/>
    </w:rPr>
  </w:style>
  <w:style w:type="character" w:customStyle="1" w:styleId="FontStyle180">
    <w:name w:val="Font Style18"/>
    <w:basedOn w:val="a0"/>
    <w:link w:val="FontStyle18"/>
    <w:rPr>
      <w:rFonts w:ascii="Times New Roman" w:hAnsi="Times New Roman"/>
      <w:b/>
      <w:sz w:val="22"/>
    </w:rPr>
  </w:style>
  <w:style w:type="paragraph" w:customStyle="1" w:styleId="a6">
    <w:name w:val="Прижатый влево"/>
    <w:basedOn w:val="a"/>
    <w:next w:val="a"/>
    <w:link w:val="a7"/>
    <w:pPr>
      <w:widowControl w:val="0"/>
      <w:jc w:val="left"/>
    </w:pPr>
    <w:rPr>
      <w:rFonts w:ascii="Times New Roman CYR" w:hAnsi="Times New Roman CYR"/>
      <w:sz w:val="24"/>
    </w:rPr>
  </w:style>
  <w:style w:type="character" w:customStyle="1" w:styleId="a7">
    <w:name w:val="Прижатый влево"/>
    <w:basedOn w:val="1"/>
    <w:link w:val="a6"/>
    <w:rPr>
      <w:rFonts w:ascii="Times New Roman CYR" w:hAnsi="Times New Roman CYR"/>
      <w:sz w:val="24"/>
    </w:rPr>
  </w:style>
  <w:style w:type="paragraph" w:customStyle="1" w:styleId="a8">
    <w:name w:val="Гипертекстовая ссылка"/>
    <w:basedOn w:val="12"/>
    <w:link w:val="a9"/>
    <w:rPr>
      <w:color w:val="106BBE"/>
    </w:rPr>
  </w:style>
  <w:style w:type="character" w:customStyle="1" w:styleId="a9">
    <w:name w:val="Гипертекстовая ссылка"/>
    <w:basedOn w:val="a0"/>
    <w:link w:val="a8"/>
    <w:rPr>
      <w:color w:val="106BBE"/>
    </w:rPr>
  </w:style>
  <w:style w:type="paragraph" w:styleId="aa">
    <w:name w:val="footer"/>
    <w:basedOn w:val="a"/>
    <w:link w:val="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1"/>
    <w:link w:val="aa"/>
    <w:rPr>
      <w:rFonts w:ascii="SchoolBook" w:hAnsi="SchoolBook"/>
      <w:sz w:val="26"/>
    </w:rPr>
  </w:style>
  <w:style w:type="paragraph" w:customStyle="1" w:styleId="FontStyle13">
    <w:name w:val="Font Style13"/>
    <w:basedOn w:val="12"/>
    <w:link w:val="FontStyle130"/>
    <w:rPr>
      <w:rFonts w:ascii="Times New Roman" w:hAnsi="Times New Roman"/>
      <w:sz w:val="26"/>
    </w:rPr>
  </w:style>
  <w:style w:type="character" w:customStyle="1" w:styleId="FontStyle130">
    <w:name w:val="Font Style13"/>
    <w:basedOn w:val="a0"/>
    <w:link w:val="FontStyle13"/>
    <w:rPr>
      <w:rFonts w:ascii="Times New Roman" w:hAnsi="Times New Roman"/>
      <w:sz w:val="26"/>
    </w:rPr>
  </w:style>
  <w:style w:type="paragraph" w:customStyle="1" w:styleId="23">
    <w:name w:val="Абзац списка2"/>
    <w:basedOn w:val="a"/>
    <w:link w:val="24"/>
    <w:pPr>
      <w:spacing w:after="200" w:line="276" w:lineRule="auto"/>
      <w:ind w:left="720"/>
      <w:contextualSpacing/>
      <w:jc w:val="left"/>
    </w:pPr>
    <w:rPr>
      <w:rFonts w:ascii="Calibri" w:hAnsi="Calibri"/>
      <w:sz w:val="22"/>
    </w:rPr>
  </w:style>
  <w:style w:type="character" w:customStyle="1" w:styleId="24">
    <w:name w:val="Абзац списка2"/>
    <w:basedOn w:val="1"/>
    <w:link w:val="23"/>
    <w:rPr>
      <w:rFonts w:ascii="Calibri" w:hAnsi="Calibri"/>
      <w:sz w:val="22"/>
    </w:rPr>
  </w:style>
  <w:style w:type="paragraph" w:styleId="ac">
    <w:name w:val="Balloon Text"/>
    <w:basedOn w:val="a"/>
    <w:link w:val="ad"/>
    <w:rPr>
      <w:rFonts w:ascii="Tahoma" w:hAnsi="Tahoma"/>
      <w:sz w:val="16"/>
    </w:rPr>
  </w:style>
  <w:style w:type="character" w:customStyle="1" w:styleId="ad">
    <w:name w:val="Текст выноски Знак"/>
    <w:basedOn w:val="1"/>
    <w:link w:val="ac"/>
    <w:rPr>
      <w:rFonts w:ascii="Tahoma" w:hAnsi="Tahoma"/>
      <w:sz w:val="16"/>
    </w:rPr>
  </w:style>
  <w:style w:type="character" w:customStyle="1" w:styleId="30">
    <w:name w:val="Заголовок 3 Знак"/>
    <w:basedOn w:val="1"/>
    <w:link w:val="3"/>
    <w:rPr>
      <w:rFonts w:asciiTheme="majorHAnsi" w:hAnsiTheme="majorHAnsi"/>
      <w:b/>
      <w:color w:val="4F81BD" w:themeColor="accent1"/>
      <w:sz w:val="26"/>
    </w:rPr>
  </w:style>
  <w:style w:type="paragraph" w:styleId="ae">
    <w:name w:val="Body Text"/>
    <w:basedOn w:val="a"/>
    <w:link w:val="af"/>
    <w:pPr>
      <w:spacing w:after="120"/>
    </w:pPr>
  </w:style>
  <w:style w:type="character" w:customStyle="1" w:styleId="af">
    <w:name w:val="Основной текст Знак"/>
    <w:basedOn w:val="1"/>
    <w:link w:val="ae"/>
    <w:rPr>
      <w:rFonts w:ascii="SchoolBook" w:hAnsi="SchoolBook"/>
      <w:sz w:val="26"/>
    </w:rPr>
  </w:style>
  <w:style w:type="paragraph" w:customStyle="1" w:styleId="FontStyle12">
    <w:name w:val="Font Style12"/>
    <w:link w:val="FontStyle120"/>
    <w:rPr>
      <w:rFonts w:ascii="Times New Roman" w:hAnsi="Times New Roman"/>
      <w:b/>
      <w:sz w:val="24"/>
    </w:rPr>
  </w:style>
  <w:style w:type="character" w:customStyle="1" w:styleId="FontStyle120">
    <w:name w:val="Font Style12"/>
    <w:link w:val="FontStyle12"/>
    <w:rPr>
      <w:rFonts w:ascii="Times New Roman" w:hAnsi="Times New Roman"/>
      <w:b/>
      <w:sz w:val="24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</w:pPr>
    <w:rPr>
      <w:rFonts w:ascii="Times New Roman CYR" w:hAnsi="Times New Roman CYR"/>
      <w:sz w:val="24"/>
    </w:rPr>
  </w:style>
  <w:style w:type="character" w:customStyle="1" w:styleId="af1">
    <w:name w:val="Нормальный (таблица)"/>
    <w:basedOn w:val="1"/>
    <w:link w:val="af0"/>
    <w:rPr>
      <w:rFonts w:ascii="Times New Roman CYR" w:hAnsi="Times New Roman CYR"/>
      <w:sz w:val="24"/>
    </w:rPr>
  </w:style>
  <w:style w:type="paragraph" w:customStyle="1" w:styleId="14">
    <w:name w:val="Знак примечания1"/>
    <w:link w:val="af2"/>
    <w:rPr>
      <w:sz w:val="16"/>
    </w:rPr>
  </w:style>
  <w:style w:type="character" w:styleId="af2">
    <w:name w:val="annotation reference"/>
    <w:link w:val="14"/>
    <w:rPr>
      <w:sz w:val="16"/>
    </w:rPr>
  </w:style>
  <w:style w:type="paragraph" w:styleId="25">
    <w:name w:val="Body Text Indent 2"/>
    <w:basedOn w:val="a"/>
    <w:link w:val="26"/>
    <w:pPr>
      <w:ind w:firstLine="709"/>
    </w:pPr>
    <w:rPr>
      <w:rFonts w:ascii="Times New Roman" w:hAnsi="Times New Roman"/>
      <w:sz w:val="25"/>
    </w:rPr>
  </w:style>
  <w:style w:type="character" w:customStyle="1" w:styleId="26">
    <w:name w:val="Основной текст с отступом 2 Знак"/>
    <w:basedOn w:val="1"/>
    <w:link w:val="25"/>
    <w:rPr>
      <w:rFonts w:ascii="Times New Roman" w:hAnsi="Times New Roman"/>
      <w:sz w:val="25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af3">
    <w:name w:val="header"/>
    <w:basedOn w:val="a"/>
    <w:link w:val="af4"/>
    <w:uiPriority w:val="99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1"/>
    <w:link w:val="af3"/>
    <w:uiPriority w:val="99"/>
    <w:rPr>
      <w:rFonts w:ascii="SchoolBook" w:hAnsi="SchoolBook"/>
      <w:sz w:val="26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styleId="af5">
    <w:name w:val="No Spacing"/>
    <w:link w:val="af6"/>
    <w:pPr>
      <w:spacing w:after="0" w:line="240" w:lineRule="auto"/>
    </w:pPr>
  </w:style>
  <w:style w:type="character" w:customStyle="1" w:styleId="af6">
    <w:name w:val="Без интервала Знак"/>
    <w:link w:val="af5"/>
  </w:style>
  <w:style w:type="paragraph" w:styleId="af7">
    <w:name w:val="List Paragraph"/>
    <w:basedOn w:val="a"/>
    <w:link w:val="af8"/>
    <w:pPr>
      <w:ind w:left="720"/>
      <w:contextualSpacing/>
    </w:pPr>
  </w:style>
  <w:style w:type="character" w:customStyle="1" w:styleId="af8">
    <w:name w:val="Абзац списка Знак"/>
    <w:basedOn w:val="1"/>
    <w:link w:val="af7"/>
    <w:rPr>
      <w:rFonts w:ascii="SchoolBook" w:hAnsi="SchoolBook"/>
      <w:sz w:val="26"/>
    </w:rPr>
  </w:style>
  <w:style w:type="character" w:customStyle="1" w:styleId="11">
    <w:name w:val="Заголовок 1 Знак"/>
    <w:basedOn w:val="1"/>
    <w:link w:val="10"/>
    <w:rPr>
      <w:rFonts w:ascii="Times New Roman" w:hAnsi="Times New Roman"/>
      <w:b/>
      <w:color w:val="000000"/>
      <w:sz w:val="24"/>
    </w:rPr>
  </w:style>
  <w:style w:type="paragraph" w:customStyle="1" w:styleId="15">
    <w:name w:val="Гиперссылка1"/>
    <w:link w:val="af9"/>
    <w:rPr>
      <w:color w:val="0000FF"/>
      <w:u w:val="single"/>
    </w:rPr>
  </w:style>
  <w:style w:type="character" w:styleId="af9">
    <w:name w:val="Hyperlink"/>
    <w:link w:val="15"/>
    <w:rPr>
      <w:color w:val="0000FF"/>
      <w:u w:val="single"/>
    </w:rPr>
  </w:style>
  <w:style w:type="paragraph" w:customStyle="1" w:styleId="Footnote">
    <w:name w:val="Footnote"/>
    <w:basedOn w:val="a"/>
    <w:link w:val="Footnote0"/>
    <w:rPr>
      <w:sz w:val="20"/>
    </w:rPr>
  </w:style>
  <w:style w:type="character" w:customStyle="1" w:styleId="Footnote0">
    <w:name w:val="Footnote"/>
    <w:basedOn w:val="1"/>
    <w:link w:val="Footnote"/>
    <w:rPr>
      <w:rFonts w:ascii="SchoolBook" w:hAnsi="SchoolBook"/>
      <w:sz w:val="20"/>
    </w:rPr>
  </w:style>
  <w:style w:type="paragraph" w:styleId="16">
    <w:name w:val="toc 1"/>
    <w:next w:val="a"/>
    <w:link w:val="17"/>
    <w:uiPriority w:val="39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FontStyle26">
    <w:name w:val="Font Style26"/>
    <w:basedOn w:val="12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basedOn w:val="a0"/>
    <w:link w:val="FontStyle26"/>
    <w:rPr>
      <w:rFonts w:ascii="Times New Roman" w:hAnsi="Times New Roman"/>
      <w:sz w:val="26"/>
    </w:rPr>
  </w:style>
  <w:style w:type="paragraph" w:customStyle="1" w:styleId="FontStyle19">
    <w:name w:val="Font Style19"/>
    <w:basedOn w:val="12"/>
    <w:link w:val="FontStyle190"/>
    <w:rPr>
      <w:rFonts w:ascii="Times New Roman" w:hAnsi="Times New Roman"/>
    </w:rPr>
  </w:style>
  <w:style w:type="character" w:customStyle="1" w:styleId="FontStyle190">
    <w:name w:val="Font Style19"/>
    <w:basedOn w:val="a0"/>
    <w:link w:val="FontStyle19"/>
    <w:rPr>
      <w:rFonts w:ascii="Times New Roman" w:hAnsi="Times New Roman"/>
      <w:sz w:val="22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Calibri" w:hAnsi="Calibri"/>
      <w:b/>
    </w:rPr>
  </w:style>
  <w:style w:type="character" w:customStyle="1" w:styleId="ConsPlusTitle0">
    <w:name w:val="ConsPlusTitle"/>
    <w:link w:val="ConsPlusTitle"/>
    <w:rPr>
      <w:rFonts w:ascii="Calibri" w:hAnsi="Calibri"/>
      <w:b/>
    </w:rPr>
  </w:style>
  <w:style w:type="paragraph" w:customStyle="1" w:styleId="18">
    <w:name w:val="Номер страницы1"/>
    <w:basedOn w:val="12"/>
    <w:link w:val="afa"/>
  </w:style>
  <w:style w:type="character" w:styleId="afa">
    <w:name w:val="page number"/>
    <w:basedOn w:val="a0"/>
    <w:link w:val="18"/>
  </w:style>
  <w:style w:type="paragraph" w:customStyle="1" w:styleId="afb">
    <w:name w:val="Таблицы (моноширинный)"/>
    <w:basedOn w:val="a"/>
    <w:next w:val="a"/>
    <w:link w:val="afc"/>
    <w:pPr>
      <w:widowControl w:val="0"/>
    </w:pPr>
    <w:rPr>
      <w:rFonts w:ascii="Courier New" w:hAnsi="Courier New"/>
      <w:sz w:val="20"/>
    </w:rPr>
  </w:style>
  <w:style w:type="character" w:customStyle="1" w:styleId="afc">
    <w:name w:val="Таблицы (моноширинный)"/>
    <w:basedOn w:val="1"/>
    <w:link w:val="afb"/>
    <w:rPr>
      <w:rFonts w:ascii="Courier New" w:hAnsi="Courier New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nowrap">
    <w:name w:val="nowrap"/>
    <w:basedOn w:val="12"/>
    <w:link w:val="nowrap0"/>
  </w:style>
  <w:style w:type="character" w:customStyle="1" w:styleId="nowrap0">
    <w:name w:val="nowrap"/>
    <w:basedOn w:val="a0"/>
    <w:link w:val="nowrap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9">
    <w:name w:val="Строгий1"/>
    <w:basedOn w:val="12"/>
    <w:link w:val="afd"/>
    <w:rPr>
      <w:b/>
    </w:rPr>
  </w:style>
  <w:style w:type="character" w:styleId="afd">
    <w:name w:val="Strong"/>
    <w:basedOn w:val="a0"/>
    <w:link w:val="19"/>
    <w:rPr>
      <w:b/>
    </w:rPr>
  </w:style>
  <w:style w:type="paragraph" w:styleId="afe">
    <w:name w:val="Subtitle"/>
    <w:next w:val="a"/>
    <w:link w:val="aff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">
    <w:name w:val="Подзаголовок Знак"/>
    <w:link w:val="afe"/>
    <w:rPr>
      <w:rFonts w:ascii="XO Thames" w:hAnsi="XO Thames"/>
      <w:i/>
      <w:sz w:val="24"/>
    </w:rPr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Pr>
      <w:rFonts w:asciiTheme="majorHAnsi" w:hAnsiTheme="majorHAnsi"/>
      <w:b/>
      <w:color w:val="4F81BD" w:themeColor="accent1"/>
      <w:sz w:val="26"/>
    </w:rPr>
  </w:style>
  <w:style w:type="paragraph" w:customStyle="1" w:styleId="FontStyle33">
    <w:name w:val="Font Style33"/>
    <w:link w:val="FontStyle330"/>
    <w:rPr>
      <w:rFonts w:ascii="Times New Roman" w:hAnsi="Times New Roman"/>
      <w:sz w:val="26"/>
    </w:rPr>
  </w:style>
  <w:style w:type="character" w:customStyle="1" w:styleId="FontStyle330">
    <w:name w:val="Font Style33"/>
    <w:link w:val="FontStyle33"/>
    <w:rPr>
      <w:rFonts w:ascii="Times New Roman" w:hAnsi="Times New Roman"/>
      <w:sz w:val="26"/>
    </w:rPr>
  </w:style>
  <w:style w:type="table" w:customStyle="1" w:styleId="1a">
    <w:name w:val="Сетка таблицы1"/>
    <w:basedOn w:val="a1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971B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color w:val="auto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dinskayainvest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</Pages>
  <Words>466</Words>
  <Characters>2660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user63</cp:lastModifiedBy>
  <cp:revision>23</cp:revision>
  <cp:lastPrinted>2024-04-25T09:02:00Z</cp:lastPrinted>
  <dcterms:created xsi:type="dcterms:W3CDTF">2024-01-29T08:56:00Z</dcterms:created>
  <dcterms:modified xsi:type="dcterms:W3CDTF">2024-04-25T09:03:00Z</dcterms:modified>
</cp:coreProperties>
</file>