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926B5E" w:rsidRPr="00042488" w14:paraId="6E615763" w14:textId="77777777" w:rsidTr="00237A86">
        <w:tc>
          <w:tcPr>
            <w:tcW w:w="4811" w:type="dxa"/>
          </w:tcPr>
          <w:p w14:paraId="4D37AA7B" w14:textId="77777777" w:rsidR="00926B5E" w:rsidRPr="00042488" w:rsidRDefault="00926B5E" w:rsidP="00237A86">
            <w:pPr>
              <w:ind w:firstLine="0"/>
              <w:jc w:val="righ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811" w:type="dxa"/>
          </w:tcPr>
          <w:p w14:paraId="6B941CE1" w14:textId="77777777" w:rsidR="00926B5E" w:rsidRDefault="00926B5E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Приложение 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4</w:t>
            </w: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br/>
              <w:t>к Положению об отраслевой системе оплаты труда работников</w:t>
            </w:r>
          </w:p>
          <w:p w14:paraId="2C24C8AB" w14:textId="77777777" w:rsidR="00926B5E" w:rsidRDefault="00926B5E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муниципальных</w:t>
            </w: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образовательных организаций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, подведомственных управлению образования </w:t>
            </w:r>
          </w:p>
          <w:p w14:paraId="1A331560" w14:textId="77777777" w:rsidR="00926B5E" w:rsidRDefault="00926B5E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администрации муниципального </w:t>
            </w:r>
          </w:p>
          <w:p w14:paraId="34C7C1C4" w14:textId="77777777" w:rsidR="00926B5E" w:rsidRPr="00042488" w:rsidRDefault="00926B5E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образования Динской район</w:t>
            </w:r>
          </w:p>
        </w:tc>
      </w:tr>
    </w:tbl>
    <w:p w14:paraId="27627358" w14:textId="77777777" w:rsidR="00926B5E" w:rsidRPr="00042488" w:rsidRDefault="00926B5E" w:rsidP="00926B5E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06EFAC8C" w14:textId="77777777" w:rsidR="008938D6" w:rsidRDefault="008938D6" w:rsidP="00926B5E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14:paraId="33BB2577" w14:textId="77777777" w:rsidR="00926B5E" w:rsidRPr="00042488" w:rsidRDefault="00926B5E" w:rsidP="000D2DBB">
      <w:pPr>
        <w:pStyle w:val="1"/>
        <w:tabs>
          <w:tab w:val="left" w:pos="8789"/>
        </w:tabs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042488">
        <w:rPr>
          <w:rFonts w:ascii="Times New Roman" w:hAnsi="Times New Roman" w:cs="Times New Roman"/>
          <w:color w:val="auto"/>
          <w:sz w:val="28"/>
          <w:szCs w:val="28"/>
        </w:rPr>
        <w:t>ПОРЯДОК</w:t>
      </w:r>
    </w:p>
    <w:p w14:paraId="2D991F52" w14:textId="77777777" w:rsidR="00926B5E" w:rsidRPr="00042488" w:rsidRDefault="00926B5E" w:rsidP="000D2DBB">
      <w:pPr>
        <w:pStyle w:val="1"/>
        <w:tabs>
          <w:tab w:val="left" w:pos="8789"/>
        </w:tabs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042488">
        <w:rPr>
          <w:rFonts w:ascii="Times New Roman" w:hAnsi="Times New Roman" w:cs="Times New Roman"/>
          <w:color w:val="auto"/>
          <w:sz w:val="28"/>
          <w:szCs w:val="28"/>
        </w:rPr>
        <w:t>исчисления заработной платы педагогическим работникам</w:t>
      </w:r>
    </w:p>
    <w:p w14:paraId="2869E21A" w14:textId="43D22264" w:rsidR="00926B5E" w:rsidRPr="00042488" w:rsidRDefault="00926B5E" w:rsidP="000D2DBB">
      <w:pPr>
        <w:pStyle w:val="1"/>
        <w:tabs>
          <w:tab w:val="left" w:pos="8789"/>
        </w:tabs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муниципальных</w:t>
      </w:r>
      <w:r w:rsidRPr="00042488">
        <w:rPr>
          <w:rFonts w:ascii="Times New Roman" w:hAnsi="Times New Roman" w:cs="Times New Roman"/>
          <w:color w:val="auto"/>
          <w:sz w:val="28"/>
          <w:szCs w:val="28"/>
        </w:rPr>
        <w:t xml:space="preserve"> образовательных организаций</w:t>
      </w:r>
      <w:r>
        <w:rPr>
          <w:rFonts w:ascii="Times New Roman" w:hAnsi="Times New Roman" w:cs="Times New Roman"/>
          <w:color w:val="auto"/>
          <w:sz w:val="28"/>
          <w:szCs w:val="28"/>
        </w:rPr>
        <w:t>, подведомственных</w:t>
      </w:r>
      <w:r w:rsidR="000D2DB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управлению</w:t>
      </w:r>
      <w:r w:rsidRPr="00042488">
        <w:rPr>
          <w:rFonts w:ascii="Times New Roman" w:hAnsi="Times New Roman" w:cs="Times New Roman"/>
          <w:color w:val="auto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</w:t>
      </w:r>
    </w:p>
    <w:p w14:paraId="0113C9EE" w14:textId="77777777" w:rsidR="00926B5E" w:rsidRDefault="00926B5E" w:rsidP="000D2DBB">
      <w:pPr>
        <w:tabs>
          <w:tab w:val="left" w:pos="8789"/>
        </w:tabs>
        <w:ind w:left="851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F47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14:paraId="6F3651B3" w14:textId="77777777" w:rsidR="00926B5E" w:rsidRPr="00156F47" w:rsidRDefault="00926B5E" w:rsidP="00926B5E">
      <w:pPr>
        <w:ind w:left="1418" w:firstLine="709"/>
        <w:rPr>
          <w:rFonts w:ascii="Times New Roman" w:hAnsi="Times New Roman" w:cs="Times New Roman"/>
          <w:b/>
          <w:sz w:val="28"/>
          <w:szCs w:val="28"/>
        </w:rPr>
      </w:pPr>
    </w:p>
    <w:p w14:paraId="11E9409C" w14:textId="77777777" w:rsidR="00926B5E" w:rsidRPr="00042488" w:rsidRDefault="00926B5E" w:rsidP="00926B5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1301"/>
      <w:r w:rsidRPr="0004248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1. Настоящий Порядок определяет механизм исчисления заработной платы педагогическим работникам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муниципальных</w:t>
      </w:r>
      <w:r w:rsidRPr="0004248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образовательных организаций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, подведомственных управлению образования администрации муниципального образования Динской район</w:t>
      </w:r>
      <w:r w:rsidRPr="0004248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(далее – Порядок, образовательная организация).</w:t>
      </w:r>
    </w:p>
    <w:p w14:paraId="3C605400" w14:textId="77777777" w:rsidR="00926B5E" w:rsidRPr="00042488" w:rsidRDefault="003E1E9B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13011"/>
      <w:bookmarkEnd w:id="0"/>
      <w:r>
        <w:rPr>
          <w:rFonts w:ascii="Times New Roman" w:hAnsi="Times New Roman" w:cs="Times New Roman"/>
          <w:sz w:val="28"/>
          <w:szCs w:val="28"/>
        </w:rPr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 Месячная заработная плата педагогических работников определяется путем умножения ставок заработной платы, установленных в соответствии с  Положением</w:t>
      </w:r>
      <w:r>
        <w:rPr>
          <w:rFonts w:ascii="Times New Roman" w:hAnsi="Times New Roman" w:cs="Times New Roman"/>
          <w:sz w:val="28"/>
          <w:szCs w:val="28"/>
        </w:rPr>
        <w:t xml:space="preserve"> об отраслевой системе оплаты труда работников муниципальных образовательных организаций, подведомственных управлению образования администрации муниципального образования Динской район (далее – Положение),</w:t>
      </w:r>
      <w:r w:rsidR="00926B5E" w:rsidRPr="00042488">
        <w:rPr>
          <w:rFonts w:ascii="Times New Roman" w:hAnsi="Times New Roman" w:cs="Times New Roman"/>
          <w:sz w:val="28"/>
          <w:szCs w:val="28"/>
        </w:rPr>
        <w:t xml:space="preserve"> на фактическую нагрузку в неделю и деления полученного произведения на установленную за ставку норму часов педагогической работы в неделю.</w:t>
      </w:r>
    </w:p>
    <w:bookmarkEnd w:id="1"/>
    <w:p w14:paraId="568347BC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В таком же порядке исчисляется месячная заработная плата:</w:t>
      </w:r>
    </w:p>
    <w:p w14:paraId="0563D8EF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педагогических работников за работу в другой образовательной организации (одной или нескольких), осуществляемую на условиях совместительства;</w:t>
      </w:r>
    </w:p>
    <w:p w14:paraId="6285EFEF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учителей, для которых данная образовательная организация является местом основной работы, при возложении на них обязанностей по обучению детей на дому в соответствии с медицинским заключением, а также по проведению занятий по физкультуре с обучающимися, отнесенными по состоянию здоровья к специальной медицинской группе.</w:t>
      </w:r>
    </w:p>
    <w:p w14:paraId="47529CFC" w14:textId="77777777" w:rsidR="00926B5E" w:rsidRPr="00042488" w:rsidRDefault="003E1E9B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sub_13012"/>
      <w:r>
        <w:rPr>
          <w:rFonts w:ascii="Times New Roman" w:hAnsi="Times New Roman" w:cs="Times New Roman"/>
          <w:sz w:val="28"/>
          <w:szCs w:val="28"/>
        </w:rPr>
        <w:t>2.1</w:t>
      </w:r>
      <w:r w:rsidR="00926B5E" w:rsidRPr="00042488">
        <w:rPr>
          <w:rFonts w:ascii="Times New Roman" w:hAnsi="Times New Roman" w:cs="Times New Roman"/>
          <w:sz w:val="28"/>
          <w:szCs w:val="28"/>
        </w:rPr>
        <w:t>. Установленная педагогическим работникам при тарификации заработная плата выплачивается ежемесячно независимо от числа недель и рабочих дней в разные месяцы года.</w:t>
      </w:r>
    </w:p>
    <w:p w14:paraId="475D3E5F" w14:textId="77777777" w:rsidR="00926B5E" w:rsidRPr="00042488" w:rsidRDefault="003E1E9B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" w:name="sub_13013"/>
      <w:bookmarkEnd w:id="2"/>
      <w:r>
        <w:rPr>
          <w:rFonts w:ascii="Times New Roman" w:hAnsi="Times New Roman" w:cs="Times New Roman"/>
          <w:sz w:val="28"/>
          <w:szCs w:val="28"/>
        </w:rPr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 Тарификацию педагогических работников для определения их заработной платы за фактический объем учебной нагрузки рекомендуется производить один раз в год (на 1 сентября), но раздельно по полугодиям (за иной период), если учебными планами на каждое полугодие (на иной период) предусматривается разное количество часов в неделю на предмет (дисциплину).</w:t>
      </w:r>
    </w:p>
    <w:p w14:paraId="5F2E9FA5" w14:textId="77777777" w:rsidR="00926B5E" w:rsidRPr="00042488" w:rsidRDefault="00E20E1D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3014"/>
      <w:bookmarkEnd w:id="3"/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="00926B5E" w:rsidRPr="00042488">
        <w:rPr>
          <w:rFonts w:ascii="Times New Roman" w:hAnsi="Times New Roman" w:cs="Times New Roman"/>
          <w:sz w:val="28"/>
          <w:szCs w:val="28"/>
        </w:rPr>
        <w:t>. Исчисление заработной платы педагогических работников за работу по обучению детей, находящихся на длительном лечении в медицинских организациях, а также педагогических работников образовательных организаций, осуществляющих образовательную деятельность в очно-заочной или заочной форме, в зависимости от объема их учебной нагрузки производится два раза в год – на начало первого и второго учебных полугодий.</w:t>
      </w:r>
    </w:p>
    <w:bookmarkEnd w:id="4"/>
    <w:p w14:paraId="1AAF74AE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Тарификация педагогических работников, осуществляющих обучение обучающихся, находящихся на длительном лечении в больницах, если постоянная сменяемость обучающихся влияет на учебную нагрузку педагогических работников, производится следующим образом: в учебную нагрузку учителя включаются при тарификации на начало каждого полугодия не все 100 процентов часов, отведенных учебным планом на групповые и индивидуальные занятия, а 80 процентов от этого объема часов. </w:t>
      </w:r>
    </w:p>
    <w:p w14:paraId="581BF4BA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Месячная заработная плата за часы преподавательской работы будет определяться в этом случае путем умножения ставки заработной платы на объем нагрузки, взятой в размере 80 процентов от фактической нагрузки на начало каждого полугодия, и деленной на установленную норму часов в неделю.</w:t>
      </w:r>
    </w:p>
    <w:p w14:paraId="43886248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Установленная таким образом месячная заработная плата учителю выплачивается до начала следующего полугодия независимо от фактической нагрузки в разные месяцы данного учебного полугодия, а по окончании каждого учебного полугодия часы преподавательской работы, выполненные сверх объема учебной нагрузки, установленной при тарификации, оплачиваются дополнительно по часовым ставкам.</w:t>
      </w:r>
    </w:p>
    <w:p w14:paraId="622F2E69" w14:textId="77777777" w:rsidR="00926B5E" w:rsidRPr="00042488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При невыполнении по не зависящим от учителя причинам объема учебной нагрузки, установленной при тарификации, уменьшение заработной платы не производится.</w:t>
      </w:r>
    </w:p>
    <w:p w14:paraId="47144C35" w14:textId="77777777" w:rsidR="00926B5E" w:rsidRPr="00042488" w:rsidRDefault="00E20E1D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3015"/>
      <w:r>
        <w:rPr>
          <w:rFonts w:ascii="Times New Roman" w:hAnsi="Times New Roman" w:cs="Times New Roman"/>
          <w:sz w:val="28"/>
          <w:szCs w:val="28"/>
        </w:rPr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926B5E" w:rsidRPr="00042488">
        <w:rPr>
          <w:rFonts w:ascii="Times New Roman" w:hAnsi="Times New Roman" w:cs="Times New Roman"/>
          <w:sz w:val="28"/>
          <w:szCs w:val="28"/>
        </w:rPr>
        <w:t xml:space="preserve">. В учебную нагрузку педагогических работников за работу обучающимися, получающими образование в заочной форме, включаются часы, отведенные на полугодие учебным планом на групповые и индивидуальные консультации, а также 70 процентов от объема часов, отведенных на прием устных и письменных зачетов. Расчет часов в учебном плане на прием устных и письменных зачетов производится на среднее </w:t>
      </w:r>
      <w:r>
        <w:rPr>
          <w:rFonts w:ascii="Times New Roman" w:hAnsi="Times New Roman" w:cs="Times New Roman"/>
          <w:sz w:val="28"/>
          <w:szCs w:val="28"/>
        </w:rPr>
        <w:t>число</w:t>
      </w:r>
      <w:r w:rsidR="00926B5E" w:rsidRPr="00042488">
        <w:rPr>
          <w:rFonts w:ascii="Times New Roman" w:hAnsi="Times New Roman" w:cs="Times New Roman"/>
          <w:sz w:val="28"/>
          <w:szCs w:val="28"/>
        </w:rPr>
        <w:t xml:space="preserve"> обучающихся: в группе от 9 до 15 человек – на 12, в группе от 16 до 20 человек – на 18.</w:t>
      </w:r>
    </w:p>
    <w:p w14:paraId="70BC73D4" w14:textId="77777777" w:rsidR="00926B5E" w:rsidRPr="00042488" w:rsidRDefault="00E20E1D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sub_13016"/>
      <w:bookmarkEnd w:id="5"/>
      <w:r>
        <w:rPr>
          <w:rFonts w:ascii="Times New Roman" w:hAnsi="Times New Roman" w:cs="Times New Roman"/>
          <w:sz w:val="28"/>
          <w:szCs w:val="28"/>
        </w:rPr>
        <w:t>2</w:t>
      </w:r>
      <w:r w:rsidR="00926B5E" w:rsidRPr="000424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="00926B5E" w:rsidRPr="00042488">
        <w:rPr>
          <w:rFonts w:ascii="Times New Roman" w:hAnsi="Times New Roman" w:cs="Times New Roman"/>
          <w:sz w:val="28"/>
          <w:szCs w:val="28"/>
        </w:rPr>
        <w:t xml:space="preserve">. За время работы в период осенних, зимних, весенних и летних каникул обучающихся, а также в периоды отмены (приостановки) учебных занятий (образовательного процесса, оказания услуг по присмотру и уходу за детьми) для обучающихся по санитарно-эпидемиологическим, климатическим и другим основаниям оплата труда работников </w:t>
      </w:r>
      <w:r>
        <w:rPr>
          <w:rFonts w:ascii="Times New Roman" w:hAnsi="Times New Roman" w:cs="Times New Roman"/>
          <w:sz w:val="28"/>
          <w:szCs w:val="28"/>
        </w:rPr>
        <w:t>МОО</w:t>
      </w:r>
      <w:r w:rsidR="00926B5E" w:rsidRPr="00042488">
        <w:rPr>
          <w:rFonts w:ascii="Times New Roman" w:hAnsi="Times New Roman" w:cs="Times New Roman"/>
          <w:sz w:val="28"/>
          <w:szCs w:val="28"/>
        </w:rPr>
        <w:t>, осуществляющих образовательную деятельность в течение учебного года, в том числе на условиях совместительства (совмещения), производится из расчета заработной платы, установленной при тарификации, предшествующей началу каникул или периоду отмены (приостановке) учебных занятий (образовательного процесса, оказания услуг по присмотру и уходу за детьми) по указанным выше причинам.</w:t>
      </w:r>
    </w:p>
    <w:bookmarkEnd w:id="6"/>
    <w:p w14:paraId="08B47F69" w14:textId="77777777" w:rsidR="00926B5E" w:rsidRDefault="00926B5E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lastRenderedPageBreak/>
        <w:t>Лицам, работающим на условиях почасовой оплаты и не ведущим педагогической работы во время каникул, оплата за это время не производится.</w:t>
      </w:r>
    </w:p>
    <w:p w14:paraId="0F888822" w14:textId="77777777" w:rsidR="00927DC1" w:rsidRDefault="00927DC1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3DB418B" w14:textId="77777777" w:rsidR="00927DC1" w:rsidRDefault="00927DC1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D6E2606" w14:textId="77777777" w:rsidR="008938D6" w:rsidRDefault="00927DC1" w:rsidP="00927DC1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образования   </w:t>
      </w:r>
    </w:p>
    <w:p w14:paraId="55B57451" w14:textId="77777777" w:rsidR="008938D6" w:rsidRDefault="008938D6" w:rsidP="00927DC1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</w:t>
      </w:r>
    </w:p>
    <w:p w14:paraId="2D3C33D9" w14:textId="77777777" w:rsidR="00927DC1" w:rsidRPr="00927DC1" w:rsidRDefault="008938D6" w:rsidP="00927DC1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образования Динской район</w:t>
      </w:r>
      <w:r w:rsidR="00927DC1" w:rsidRPr="00927DC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 w:rsidR="00927DC1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927D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7DC1" w:rsidRPr="00927DC1">
        <w:rPr>
          <w:rFonts w:ascii="Times New Roman" w:eastAsia="Times New Roman" w:hAnsi="Times New Roman" w:cs="Times New Roman"/>
          <w:sz w:val="28"/>
          <w:szCs w:val="28"/>
        </w:rPr>
        <w:t>М.А. Ежкова</w:t>
      </w:r>
    </w:p>
    <w:p w14:paraId="799DDF4D" w14:textId="77777777" w:rsidR="00927DC1" w:rsidRPr="00927DC1" w:rsidRDefault="00927DC1" w:rsidP="00927DC1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14:paraId="388C7426" w14:textId="77777777" w:rsidR="00927DC1" w:rsidRPr="00042488" w:rsidRDefault="00927DC1" w:rsidP="00926B5E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927DC1" w:rsidRPr="00042488" w:rsidSect="008938D6">
      <w:headerReference w:type="default" r:id="rId6"/>
      <w:pgSz w:w="11906" w:h="16838"/>
      <w:pgMar w:top="1134" w:right="567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5F0F5" w14:textId="77777777" w:rsidR="008938D6" w:rsidRDefault="008938D6" w:rsidP="008938D6">
      <w:r>
        <w:separator/>
      </w:r>
    </w:p>
  </w:endnote>
  <w:endnote w:type="continuationSeparator" w:id="0">
    <w:p w14:paraId="1F0E622D" w14:textId="77777777" w:rsidR="008938D6" w:rsidRDefault="008938D6" w:rsidP="00893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15698" w14:textId="77777777" w:rsidR="008938D6" w:rsidRDefault="008938D6" w:rsidP="008938D6">
      <w:r>
        <w:separator/>
      </w:r>
    </w:p>
  </w:footnote>
  <w:footnote w:type="continuationSeparator" w:id="0">
    <w:p w14:paraId="2973FE65" w14:textId="77777777" w:rsidR="008938D6" w:rsidRDefault="008938D6" w:rsidP="008938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81790437"/>
      <w:docPartObj>
        <w:docPartGallery w:val="Page Numbers (Top of Page)"/>
        <w:docPartUnique/>
      </w:docPartObj>
    </w:sdtPr>
    <w:sdtEndPr/>
    <w:sdtContent>
      <w:p w14:paraId="74E095B7" w14:textId="77777777" w:rsidR="008938D6" w:rsidRDefault="008938D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66DC82E4" w14:textId="77777777" w:rsidR="008938D6" w:rsidRDefault="008938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F7C8F"/>
    <w:rsid w:val="000D2DBB"/>
    <w:rsid w:val="001E5F97"/>
    <w:rsid w:val="003E1E9B"/>
    <w:rsid w:val="007F7C8F"/>
    <w:rsid w:val="00881E1A"/>
    <w:rsid w:val="008938D6"/>
    <w:rsid w:val="00926B5E"/>
    <w:rsid w:val="00927DC1"/>
    <w:rsid w:val="00E20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88EA4"/>
  <w15:docId w15:val="{0E419272-A66A-427B-B46C-E6BD54E33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B5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26B5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26B5E"/>
    <w:rPr>
      <w:rFonts w:eastAsiaTheme="minorEastAsia"/>
      <w:b/>
      <w:bCs/>
      <w:color w:val="26282F"/>
      <w:lang w:eastAsia="ru-RU"/>
    </w:rPr>
  </w:style>
  <w:style w:type="character" w:customStyle="1" w:styleId="a3">
    <w:name w:val="Цветовое выделение"/>
    <w:uiPriority w:val="99"/>
    <w:rsid w:val="00926B5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926B5E"/>
    <w:rPr>
      <w:b w:val="0"/>
      <w:bCs w:val="0"/>
      <w:color w:val="106BBE"/>
    </w:rPr>
  </w:style>
  <w:style w:type="table" w:styleId="a5">
    <w:name w:val="Table Grid"/>
    <w:basedOn w:val="a1"/>
    <w:uiPriority w:val="39"/>
    <w:rsid w:val="00926B5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93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8D6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893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8D6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68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7</cp:revision>
  <dcterms:created xsi:type="dcterms:W3CDTF">2023-12-15T11:00:00Z</dcterms:created>
  <dcterms:modified xsi:type="dcterms:W3CDTF">2024-01-25T06:50:00Z</dcterms:modified>
</cp:coreProperties>
</file>