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3C38" w:rsidRPr="008E004F" w:rsidRDefault="007B7CE0" w:rsidP="004105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Информация </w:t>
      </w:r>
    </w:p>
    <w:p w:rsidR="00410512" w:rsidRPr="008E004F" w:rsidRDefault="007B7CE0" w:rsidP="004105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о результатах мониторинга качества финансового менеджмента</w:t>
      </w:r>
    </w:p>
    <w:p w:rsidR="008E004F" w:rsidRDefault="004E6CE2" w:rsidP="004105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главных распорядителей средств бюджета </w:t>
      </w:r>
      <w:proofErr w:type="spellStart"/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Динского</w:t>
      </w:r>
      <w:proofErr w:type="spellEnd"/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района, </w:t>
      </w:r>
      <w:r w:rsidR="007B7CE0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главных администраторов доходов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бюджета </w:t>
      </w:r>
      <w:proofErr w:type="spellStart"/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Динского</w:t>
      </w:r>
      <w:proofErr w:type="spellEnd"/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района</w:t>
      </w:r>
      <w:r w:rsidR="007B7CE0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CC3C38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7B7CE0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главных администраторов источников финансирования дефицита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7B7CE0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бюджета</w:t>
      </w:r>
      <w:r w:rsidR="0084755F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="0084755F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Динского</w:t>
      </w:r>
      <w:proofErr w:type="spellEnd"/>
      <w:r w:rsidR="0084755F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района</w:t>
      </w:r>
      <w:r w:rsidR="007B7CE0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7B7CE0" w:rsidRPr="008E004F" w:rsidRDefault="007B7CE0" w:rsidP="004105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по итогам 202</w:t>
      </w:r>
      <w:r w:rsidR="00A75081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года.</w:t>
      </w:r>
    </w:p>
    <w:p w:rsidR="008E004F" w:rsidRPr="008E004F" w:rsidRDefault="008E004F" w:rsidP="00AD0AD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B7CE0" w:rsidRPr="008E004F" w:rsidRDefault="007B7CE0" w:rsidP="00AD0AD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Мониторинг качества финансового менеджмента главных распорядителей средств бюджета</w:t>
      </w:r>
      <w:r w:rsidR="007A2952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Динского района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, главных администраторов доходов  бюджета</w:t>
      </w:r>
      <w:r w:rsidR="007A2952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Динского района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, главных администраторов источников финансирования дефицита бюджета</w:t>
      </w:r>
      <w:r w:rsidR="007A2952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Динского района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 итогам 202</w:t>
      </w:r>
      <w:r w:rsidR="004E6CE2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года (далее – мониторинг, главные администраторы) проведен в соответствии с Порядком проведения финансов</w:t>
      </w:r>
      <w:r w:rsidR="003B602D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ым управлением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3B602D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администрации муниципального образования Динской район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мониторинга качества финансового менеджмента главных распорядителей средств </w:t>
      </w:r>
      <w:r w:rsidR="00A95E4E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районного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бюджета, главных администраторов доходов </w:t>
      </w:r>
      <w:r w:rsidR="00A95E4E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районного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бюджета, главных</w:t>
      </w:r>
      <w:proofErr w:type="gramEnd"/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администраторов источников финансирования дефицита </w:t>
      </w:r>
      <w:r w:rsidR="00A95E4E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районного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бюджета, утвержденным </w:t>
      </w:r>
      <w:hyperlink r:id="rId6" w:history="1">
        <w:r w:rsidRPr="008E004F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приказом</w:t>
        </w:r>
      </w:hyperlink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293E5B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финансового управления администрации муниципального образования Динской район 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от 28 декабря 202</w:t>
      </w:r>
      <w:r w:rsidR="00293E5B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г. № </w:t>
      </w:r>
      <w:r w:rsidR="00293E5B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100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</w:p>
    <w:p w:rsidR="007B7CE0" w:rsidRPr="008E004F" w:rsidRDefault="007B7CE0" w:rsidP="00AD0AD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Мониторинг проведен по направлениям: </w:t>
      </w:r>
    </w:p>
    <w:p w:rsidR="007B7CE0" w:rsidRPr="008E004F" w:rsidRDefault="007B7CE0" w:rsidP="00AD0AD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1) управление расходами </w:t>
      </w:r>
      <w:r w:rsidR="004E6CE2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районного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бюджета; </w:t>
      </w:r>
    </w:p>
    <w:p w:rsidR="007B7CE0" w:rsidRPr="008E004F" w:rsidRDefault="007B7CE0" w:rsidP="00AD0AD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2) управление доходами </w:t>
      </w:r>
      <w:r w:rsidR="004E6CE2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районного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бюджета; </w:t>
      </w:r>
    </w:p>
    <w:p w:rsidR="007B7CE0" w:rsidRPr="008E004F" w:rsidRDefault="007B7CE0" w:rsidP="00AD0AD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3) ведение учета и составление бюджетной отчетности; </w:t>
      </w:r>
    </w:p>
    <w:p w:rsidR="00B215A1" w:rsidRPr="008E004F" w:rsidRDefault="00B46E35" w:rsidP="00AD0AD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r w:rsidR="007B7CE0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) управление активами (имуществом).</w:t>
      </w:r>
    </w:p>
    <w:p w:rsidR="00B215A1" w:rsidRPr="008E004F" w:rsidRDefault="007B7CE0" w:rsidP="002E7FC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Мониторинг проведен в отношении </w:t>
      </w:r>
      <w:r w:rsidR="002E7FC1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6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главных администраторов по </w:t>
      </w:r>
      <w:r w:rsidR="002E7FC1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="00B215A1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r w:rsidR="002E7FC1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показателям. </w:t>
      </w:r>
    </w:p>
    <w:p w:rsidR="00EF6C6E" w:rsidRPr="008E004F" w:rsidRDefault="007B7CE0" w:rsidP="00EF6C6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целях </w:t>
      </w:r>
      <w:proofErr w:type="gramStart"/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расчета значений показателей качества финансового менеджмента</w:t>
      </w:r>
      <w:proofErr w:type="gramEnd"/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при проведении мониторинга </w:t>
      </w:r>
      <w:r w:rsidR="00A53334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финансовым управлением администрации муниципального образования Динской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использовались: данные годовой бюджетной отчетности об исполнении бюджета</w:t>
      </w:r>
      <w:r w:rsidR="007F6BF3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Динского района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; информация, имеющаяся в распоряжении </w:t>
      </w:r>
      <w:r w:rsidR="007F6BF3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финансового управления администрации муниципального образования Динской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</w:p>
    <w:p w:rsidR="00EF6C6E" w:rsidRPr="008E004F" w:rsidRDefault="007B7CE0" w:rsidP="00EF6C6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 результатам мониторинга сформирован рейтинг главных администраторов. </w:t>
      </w:r>
    </w:p>
    <w:p w:rsidR="00D1012B" w:rsidRPr="008E004F" w:rsidRDefault="007B7CE0" w:rsidP="00D1012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Результаты мониторинга по направлениям: </w:t>
      </w:r>
    </w:p>
    <w:p w:rsidR="009417A1" w:rsidRPr="008E004F" w:rsidRDefault="007B7CE0" w:rsidP="009417A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1) управление расходами бюджета</w:t>
      </w:r>
      <w:r w:rsidR="009F6FA1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="009F6FA1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Динского</w:t>
      </w:r>
      <w:proofErr w:type="spellEnd"/>
      <w:r w:rsidR="009F6FA1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района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– </w:t>
      </w:r>
      <w:r w:rsidR="00EB2B7C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91,2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% от максимально возможного количества баллов; </w:t>
      </w:r>
    </w:p>
    <w:p w:rsidR="007B7CE0" w:rsidRPr="008E004F" w:rsidRDefault="007B7CE0" w:rsidP="009417A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2) управление доходами </w:t>
      </w:r>
      <w:r w:rsidR="00B46E35">
        <w:rPr>
          <w:rFonts w:ascii="Times New Roman" w:eastAsia="Times New Roman" w:hAnsi="Times New Roman" w:cs="Times New Roman"/>
          <w:sz w:val="26"/>
          <w:szCs w:val="26"/>
          <w:lang w:eastAsia="ru-RU"/>
        </w:rPr>
        <w:t>районного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бюджета – </w:t>
      </w:r>
      <w:r w:rsidR="00216DD4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85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EB2B7C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6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% от максималь</w:t>
      </w:r>
      <w:r w:rsidR="00216DD4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но возможного количества баллов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; </w:t>
      </w:r>
    </w:p>
    <w:p w:rsidR="005A0C2C" w:rsidRPr="008E004F" w:rsidRDefault="007B7CE0" w:rsidP="005A0C2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3) ведение учета и составление бюджетной отчетности – </w:t>
      </w:r>
      <w:r w:rsidR="00A73E79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100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% от максималь</w:t>
      </w:r>
      <w:r w:rsidR="00A73E79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но возможного количества баллов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; </w:t>
      </w:r>
    </w:p>
    <w:p w:rsidR="00EB2B7C" w:rsidRPr="008E004F" w:rsidRDefault="00B46E35" w:rsidP="00EB2B7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r w:rsidR="007B7CE0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) управление активами (имуществом) – </w:t>
      </w:r>
      <w:r w:rsidR="005A0C2C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83,3</w:t>
      </w:r>
      <w:r w:rsidR="007B7CE0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% от максимально возможного количества баллов. </w:t>
      </w:r>
    </w:p>
    <w:p w:rsidR="00986D01" w:rsidRPr="008E004F" w:rsidRDefault="00986D01" w:rsidP="00EB2B7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86D01" w:rsidRPr="008E004F" w:rsidRDefault="007B7CE0" w:rsidP="0097137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 результатам анализа управления расходами </w:t>
      </w:r>
      <w:r w:rsidR="00EB2B7C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районного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бюджета установлено</w:t>
      </w:r>
      <w:r w:rsidR="00986D01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:</w:t>
      </w:r>
    </w:p>
    <w:p w:rsidR="00986D01" w:rsidRPr="008E004F" w:rsidRDefault="00986D01" w:rsidP="0097137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B7CE0" w:rsidRPr="008E004F" w:rsidRDefault="00986D01" w:rsidP="0097137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1) </w:t>
      </w:r>
      <w:r w:rsidR="007B7CE0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отклонени</w:t>
      </w:r>
      <w:r w:rsidR="0097137C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е</w:t>
      </w:r>
      <w:r w:rsidR="007B7CE0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от целев</w:t>
      </w:r>
      <w:r w:rsidR="0097137C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ого</w:t>
      </w:r>
      <w:r w:rsidR="007B7CE0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значени</w:t>
      </w:r>
      <w:r w:rsidR="0097137C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я</w:t>
      </w:r>
      <w:r w:rsidR="007B7CE0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показател</w:t>
      </w:r>
      <w:r w:rsidR="0097137C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я</w:t>
      </w:r>
      <w:r w:rsidR="006F316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составило 55</w:t>
      </w:r>
      <w:r w:rsidR="007B7CE0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% в части</w:t>
      </w:r>
      <w:r w:rsidR="0097137C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7B7CE0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доли неиспользованных на конец года бюджетных ассигнований</w:t>
      </w:r>
      <w:r w:rsidR="0097137C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, предусмотренных главному администратору на обеспечение деятельности в отчетном году,</w:t>
      </w:r>
      <w:r w:rsidR="007B7CE0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– по </w:t>
      </w:r>
      <w:r w:rsidR="006F316A"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="007B7CE0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7B7CE0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главн</w:t>
      </w:r>
      <w:r w:rsidR="00C22368">
        <w:rPr>
          <w:rFonts w:ascii="Times New Roman" w:eastAsia="Times New Roman" w:hAnsi="Times New Roman" w:cs="Times New Roman"/>
          <w:sz w:val="26"/>
          <w:szCs w:val="26"/>
          <w:lang w:eastAsia="ru-RU"/>
        </w:rPr>
        <w:t>ому</w:t>
      </w:r>
      <w:r w:rsidR="007B7CE0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администратор</w:t>
      </w:r>
      <w:r w:rsidR="00C22368">
        <w:rPr>
          <w:rFonts w:ascii="Times New Roman" w:eastAsia="Times New Roman" w:hAnsi="Times New Roman" w:cs="Times New Roman"/>
          <w:sz w:val="26"/>
          <w:szCs w:val="26"/>
          <w:lang w:eastAsia="ru-RU"/>
        </w:rPr>
        <w:t>у</w:t>
      </w:r>
      <w:bookmarkStart w:id="0" w:name="_GoBack"/>
      <w:bookmarkEnd w:id="0"/>
      <w:r w:rsidR="007B7CE0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при этом </w:t>
      </w:r>
      <w:r w:rsidR="0097137C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r w:rsidR="007B7CE0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главными администраторами достигнуто м</w:t>
      </w:r>
      <w:r w:rsidR="0097137C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аксимальное значение показателя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  <w:r w:rsidR="007B7CE0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7B7CE0" w:rsidRPr="008E004F" w:rsidRDefault="007B7CE0" w:rsidP="007B7CE0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2) отклонение объема поставленных на учет в </w:t>
      </w:r>
      <w:r w:rsidR="0097137C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финансовом управлении администрации муниципального образования Динской район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бюджетных обязательств на поставки товаров, оказание услуг, выполнение работ для </w:t>
      </w:r>
      <w:r w:rsidR="0097137C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муниципальных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нужд на обеспечение деятельности главного администратора от объема лимитов бюджетных обязательств на поставки товаров, оказание услуг, выполнение работ для </w:t>
      </w:r>
      <w:r w:rsidR="0097137C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муниципальных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нужд, доведенных главному администратору на обеспечение деятельности главного администратора, превысило 10 % по </w:t>
      </w:r>
      <w:r w:rsidR="0097137C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главн</w:t>
      </w:r>
      <w:r w:rsidR="0097137C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ому</w:t>
      </w:r>
      <w:r w:rsidR="00502D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администратору</w:t>
      </w:r>
      <w:r w:rsidR="00986D01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gramEnd"/>
    </w:p>
    <w:p w:rsidR="00986D01" w:rsidRPr="008E004F" w:rsidRDefault="00986D01" w:rsidP="007B7CE0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3) доля расчетно-платежных документов, предоставленных в финансовое управление и не соответствующих требованиям бюджетного законодательства Российской Федерации, не превысила 4 % ни по одному главному администратору;</w:t>
      </w:r>
    </w:p>
    <w:p w:rsidR="007B7CE0" w:rsidRPr="008E004F" w:rsidRDefault="00986D01" w:rsidP="007B7CE0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r w:rsidR="007B7CE0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) доля отклоненных планов-графиков (изменений в планы-графики) </w:t>
      </w:r>
      <w:proofErr w:type="gramStart"/>
      <w:r w:rsidR="007B7CE0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закупок, представленных в </w:t>
      </w:r>
      <w:r w:rsidR="0097137C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финансовое управление</w:t>
      </w:r>
      <w:r w:rsidR="007B7CE0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рамках возложенных функций по осуществлению контроля в сфере закупок</w:t>
      </w:r>
      <w:r w:rsidR="0097137C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не</w:t>
      </w:r>
      <w:r w:rsidR="007B7CE0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превысила</w:t>
      </w:r>
      <w:proofErr w:type="gramEnd"/>
      <w:r w:rsidR="007B7CE0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10 % </w:t>
      </w:r>
      <w:r w:rsidR="0097137C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ни по одному</w:t>
      </w:r>
      <w:r w:rsidR="007B7CE0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главн</w:t>
      </w:r>
      <w:r w:rsidR="0097137C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ому</w:t>
      </w:r>
      <w:r w:rsidR="007B7CE0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администратор</w:t>
      </w:r>
      <w:r w:rsidR="0097137C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у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  <w:r w:rsidR="007B7CE0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7B7CE0" w:rsidRPr="008E004F" w:rsidRDefault="00986D01" w:rsidP="007B7CE0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="007B7CE0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) отношение объема расходов, финансовым обеспечением которых являлись межбюджетные трансферты, имеющие целевое назначение, предоставленные из 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краевого</w:t>
      </w:r>
      <w:r w:rsidR="007B7CE0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бюджета, к объему лимитов бюджетных обязательств (бюджетных ассигнований по публичным нормативным обязательствам) по указанным межбюджетным трансфертам составило менее 95 % по 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="007B7CE0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главн</w:t>
      </w:r>
      <w:r w:rsidR="00502DD4">
        <w:rPr>
          <w:rFonts w:ascii="Times New Roman" w:eastAsia="Times New Roman" w:hAnsi="Times New Roman" w:cs="Times New Roman"/>
          <w:sz w:val="26"/>
          <w:szCs w:val="26"/>
          <w:lang w:eastAsia="ru-RU"/>
        </w:rPr>
        <w:t>ому</w:t>
      </w:r>
      <w:r w:rsidR="007B7CE0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администратор</w:t>
      </w:r>
      <w:r w:rsidR="00502DD4">
        <w:rPr>
          <w:rFonts w:ascii="Times New Roman" w:eastAsia="Times New Roman" w:hAnsi="Times New Roman" w:cs="Times New Roman"/>
          <w:sz w:val="26"/>
          <w:szCs w:val="26"/>
          <w:lang w:eastAsia="ru-RU"/>
        </w:rPr>
        <w:t>у</w:t>
      </w:r>
      <w:r w:rsidR="007B7CE0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из 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="007B7CE0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(в отношении 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="007B7CE0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главных администраторов показатель не применялся); </w:t>
      </w:r>
    </w:p>
    <w:p w:rsidR="007B7CE0" w:rsidRPr="008E004F" w:rsidRDefault="00986D01" w:rsidP="007B7CE0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6</w:t>
      </w:r>
      <w:r w:rsidR="007B7CE0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) доля неиспользованных на конец года бюджетных ассигнований 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без учета целевых средств</w:t>
      </w:r>
      <w:r w:rsidR="007B7CE0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составила свыше 5 % по 1 главн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ому</w:t>
      </w:r>
      <w:r w:rsidR="007B7CE0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администратор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у</w:t>
      </w:r>
      <w:r w:rsidR="007B7CE0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из 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6</w:t>
      </w:r>
      <w:r w:rsidR="007B7CE0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; </w:t>
      </w:r>
    </w:p>
    <w:p w:rsidR="007B7CE0" w:rsidRPr="008E004F" w:rsidRDefault="00C83DBC" w:rsidP="007B7CE0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7</w:t>
      </w:r>
      <w:r w:rsidR="007B7CE0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) соотношение объема кредиторской задолженности главного администратора и подведомственных ему получателей бюджетных средств по расчетам с поставщиками и подрядчиками по состоянию на 1 января 202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="007B7CE0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</w:t>
      </w:r>
      <w:r w:rsidR="009417A1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ода</w:t>
      </w:r>
      <w:r w:rsidR="007B7CE0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(без учета кредиторской задолженности по расчетам по арендной плате за пользование имуществом, земельными участками по денежным обязательствам следующих финансовых годов) и фактического объема расходов главного администратора и подведомственных ему получателей бюджетных средств за 202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proofErr w:type="gramEnd"/>
      <w:r w:rsidR="007B7CE0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 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выш</w:t>
      </w:r>
      <w:r w:rsidR="007B7CE0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е показателя за 202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="007B7CE0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 в 1,</w:t>
      </w:r>
      <w:r w:rsidR="006F316A">
        <w:rPr>
          <w:rFonts w:ascii="Times New Roman" w:eastAsia="Times New Roman" w:hAnsi="Times New Roman" w:cs="Times New Roman"/>
          <w:sz w:val="26"/>
          <w:szCs w:val="26"/>
          <w:lang w:eastAsia="ru-RU"/>
        </w:rPr>
        <w:t>35</w:t>
      </w:r>
      <w:r w:rsidR="007B7CE0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раза; </w:t>
      </w:r>
    </w:p>
    <w:p w:rsidR="007B7CE0" w:rsidRPr="008E004F" w:rsidRDefault="00C83DBC" w:rsidP="007B7CE0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8</w:t>
      </w:r>
      <w:r w:rsidR="007B7CE0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) просроченная кредиторская задолженность по расходам </w:t>
      </w:r>
      <w:r w:rsidR="00F1202C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 главных администраторов и подведомственных им получателей бюджетных средств </w:t>
      </w:r>
      <w:proofErr w:type="gramStart"/>
      <w:r w:rsidR="007B7CE0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на конец</w:t>
      </w:r>
      <w:proofErr w:type="gramEnd"/>
      <w:r w:rsidR="007B7CE0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202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="007B7CE0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года</w:t>
      </w:r>
      <w:r w:rsidR="00F1202C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отсутствует</w:t>
      </w:r>
      <w:r w:rsidR="007B7CE0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; </w:t>
      </w:r>
    </w:p>
    <w:p w:rsidR="00C83DBC" w:rsidRPr="008E004F" w:rsidRDefault="00C83DBC" w:rsidP="007B7CE0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9</w:t>
      </w:r>
      <w:r w:rsidR="007B7CE0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) 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ни одним</w:t>
      </w:r>
      <w:r w:rsidR="007B7CE0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главным администратором 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не </w:t>
      </w:r>
      <w:r w:rsidR="007B7CE0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допущен факт приостановления операций по расходованию средств на лицевых счетах подведомственных главному администратору получателей средств 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районного</w:t>
      </w:r>
      <w:r w:rsidR="007B7CE0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бюджета в связи с нарушением процедур исполнения судебных актов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7B7CE0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7B7CE0" w:rsidRPr="008E004F" w:rsidRDefault="007B7CE0" w:rsidP="007B7CE0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По результатам анализа управления доходами </w:t>
      </w:r>
      <w:r w:rsidR="00C83DBC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районного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бюджета установлено: </w:t>
      </w:r>
    </w:p>
    <w:p w:rsidR="007B7CE0" w:rsidRPr="008E004F" w:rsidRDefault="007B7CE0" w:rsidP="007B7CE0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1) отклонение от целевого значения показателя качества планирования поступлений </w:t>
      </w:r>
      <w:r w:rsidR="00D07F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налоговых</w:t>
      </w:r>
      <w:r w:rsidR="00D07F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</w:t>
      </w:r>
      <w:r w:rsidR="00D07F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неналоговых доходов </w:t>
      </w:r>
      <w:r w:rsidR="00492CA8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районного</w:t>
      </w:r>
      <w:r w:rsidR="006F316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бюджета превысило 3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5 % по </w:t>
      </w:r>
      <w:r w:rsidR="00492CA8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главным администраторам; </w:t>
      </w:r>
    </w:p>
    <w:p w:rsidR="007B7CE0" w:rsidRPr="008E004F" w:rsidRDefault="007B7CE0" w:rsidP="007B7CE0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2) </w:t>
      </w:r>
      <w:r w:rsidR="00492CA8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мониторинг 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 показателю, характеризующему качество администрирования доходов </w:t>
      </w:r>
      <w:r w:rsidR="00492CA8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районного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бюджета по возврату неиспользованных остатков межбюджетных трансфертов, имеющих целевое назначение (далее – целевых остатков прошлых лет), в </w:t>
      </w:r>
      <w:r w:rsidR="00492CA8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краевой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бюджет, </w:t>
      </w:r>
      <w:r w:rsidR="00492CA8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проведен в отношении 1 из 6 главных администраторов соответственно, имеющих объемы доходов по возврату целевых остатков прошлых лет</w:t>
      </w:r>
      <w:r w:rsidR="00F1202C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, нарушений срока возврата в 2022 году не было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; </w:t>
      </w:r>
      <w:proofErr w:type="gramEnd"/>
    </w:p>
    <w:p w:rsidR="007B7CE0" w:rsidRPr="008E004F" w:rsidRDefault="007B7CE0" w:rsidP="007B7CE0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3) </w:t>
      </w:r>
      <w:r w:rsidR="00F1202C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просроченная дебиторская задолженность по доходам у главных администраторов и подведомственных им получателей бюджетных средств </w:t>
      </w:r>
      <w:proofErr w:type="gramStart"/>
      <w:r w:rsidR="00F1202C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на конец</w:t>
      </w:r>
      <w:proofErr w:type="gramEnd"/>
      <w:r w:rsidR="00F1202C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2022 года отсутствует; 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7B7CE0" w:rsidRPr="008E004F" w:rsidRDefault="007B7CE0" w:rsidP="007B7CE0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В части ведения учета и составления бюджетной отчетности нарушени</w:t>
      </w:r>
      <w:r w:rsidR="00F1202C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я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требований к бюджетному учету, в том числе к составлению, представлению бюджетной отчетности, </w:t>
      </w:r>
      <w:r w:rsidR="00F1202C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отсутствуют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</w:p>
    <w:p w:rsidR="007B7CE0" w:rsidRPr="008E004F" w:rsidRDefault="007B7CE0" w:rsidP="007B7CE0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В части управления активами (имуществом) за 202</w:t>
      </w:r>
      <w:r w:rsidR="005A74AB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 наличие факт</w:t>
      </w:r>
      <w:r w:rsidR="00972B7B">
        <w:rPr>
          <w:rFonts w:ascii="Times New Roman" w:eastAsia="Times New Roman" w:hAnsi="Times New Roman" w:cs="Times New Roman"/>
          <w:sz w:val="26"/>
          <w:szCs w:val="26"/>
          <w:lang w:eastAsia="ru-RU"/>
        </w:rPr>
        <w:t>ов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недостач</w:t>
      </w:r>
      <w:r w:rsidR="00972B7B">
        <w:rPr>
          <w:rFonts w:ascii="Times New Roman" w:eastAsia="Times New Roman" w:hAnsi="Times New Roman" w:cs="Times New Roman"/>
          <w:sz w:val="26"/>
          <w:szCs w:val="26"/>
          <w:lang w:eastAsia="ru-RU"/>
        </w:rPr>
        <w:t>и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5A74AB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муниципальной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собственности установлено </w:t>
      </w:r>
      <w:r w:rsidR="005A74AB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 одного 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получател</w:t>
      </w:r>
      <w:r w:rsidR="005A74AB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я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бюджетных средств, подведомственн</w:t>
      </w:r>
      <w:r w:rsidR="005A74AB"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ого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главному администратору, выявлена недостача при инвентаризации имущества в целях составления годовой бюджетной отчетности. </w:t>
      </w:r>
    </w:p>
    <w:p w:rsidR="008E004F" w:rsidRPr="008E004F" w:rsidRDefault="008E004F" w:rsidP="007B7CE0">
      <w:pPr>
        <w:spacing w:before="100" w:beforeAutospacing="1" w:after="0" w:line="240" w:lineRule="auto"/>
        <w:ind w:firstLine="567"/>
        <w:jc w:val="both"/>
        <w:rPr>
          <w:rFonts w:ascii="13" w:eastAsia="Times New Roman" w:hAnsi="13" w:cs="Times New Roman"/>
          <w:sz w:val="28"/>
          <w:szCs w:val="28"/>
          <w:lang w:eastAsia="ru-RU"/>
        </w:rPr>
      </w:pPr>
    </w:p>
    <w:p w:rsidR="008E004F" w:rsidRPr="008E004F" w:rsidRDefault="008E004F" w:rsidP="007B7CE0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Заместитель начальника </w:t>
      </w:r>
    </w:p>
    <w:p w:rsidR="008E004F" w:rsidRPr="008E004F" w:rsidRDefault="008E004F" w:rsidP="007B7CE0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финансового управления администрации </w:t>
      </w:r>
    </w:p>
    <w:p w:rsidR="007B7CE0" w:rsidRPr="008E004F" w:rsidRDefault="008E004F" w:rsidP="007B7C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муниципального образования Динской район</w:t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8E004F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 xml:space="preserve">       Е.Ю. Гапоненко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2152DE" w:rsidRPr="00EF6C6E" w:rsidRDefault="002152DE">
      <w:pPr>
        <w:rPr>
          <w:rFonts w:ascii="Times New Roman" w:hAnsi="Times New Roman" w:cs="Times New Roman"/>
          <w:sz w:val="28"/>
          <w:szCs w:val="28"/>
        </w:rPr>
      </w:pPr>
    </w:p>
    <w:sectPr w:rsidR="002152DE" w:rsidRPr="00EF6C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13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5FFB"/>
    <w:rsid w:val="0004021D"/>
    <w:rsid w:val="00075FFB"/>
    <w:rsid w:val="00100307"/>
    <w:rsid w:val="00191A31"/>
    <w:rsid w:val="002152DE"/>
    <w:rsid w:val="00216DD4"/>
    <w:rsid w:val="00293E5B"/>
    <w:rsid w:val="002A2A45"/>
    <w:rsid w:val="002E7FC1"/>
    <w:rsid w:val="00353499"/>
    <w:rsid w:val="003B602D"/>
    <w:rsid w:val="00410512"/>
    <w:rsid w:val="00463FFE"/>
    <w:rsid w:val="00492CA8"/>
    <w:rsid w:val="004E6CE2"/>
    <w:rsid w:val="004F0B0F"/>
    <w:rsid w:val="00502DD4"/>
    <w:rsid w:val="00597715"/>
    <w:rsid w:val="005A0C2C"/>
    <w:rsid w:val="005A74AB"/>
    <w:rsid w:val="005F0299"/>
    <w:rsid w:val="006F316A"/>
    <w:rsid w:val="007A2952"/>
    <w:rsid w:val="007B2D12"/>
    <w:rsid w:val="007B7CE0"/>
    <w:rsid w:val="007F6BF3"/>
    <w:rsid w:val="0084755F"/>
    <w:rsid w:val="008E004F"/>
    <w:rsid w:val="009417A1"/>
    <w:rsid w:val="0097137C"/>
    <w:rsid w:val="00972B7B"/>
    <w:rsid w:val="00986D01"/>
    <w:rsid w:val="009F6FA1"/>
    <w:rsid w:val="00A53334"/>
    <w:rsid w:val="00A73E79"/>
    <w:rsid w:val="00A75081"/>
    <w:rsid w:val="00A95E4E"/>
    <w:rsid w:val="00AA5877"/>
    <w:rsid w:val="00AD0ADC"/>
    <w:rsid w:val="00B215A1"/>
    <w:rsid w:val="00B46E35"/>
    <w:rsid w:val="00C22368"/>
    <w:rsid w:val="00C83DBC"/>
    <w:rsid w:val="00CC3C38"/>
    <w:rsid w:val="00D0484E"/>
    <w:rsid w:val="00D07F2C"/>
    <w:rsid w:val="00D1012B"/>
    <w:rsid w:val="00EB2B7C"/>
    <w:rsid w:val="00EF6C6E"/>
    <w:rsid w:val="00F1202C"/>
    <w:rsid w:val="00FD70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223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2236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223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2236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26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0955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662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72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minfin.krasnodar.ru/activity/budget_reform/monitoring/monitoring-kachestva-finansovogo-menedzhmenta-glavnykh-rasporyaditeley-sredstv-kraevogo-byudzheta-gl/230506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1D1BE6-DD7C-4461-8CF9-8B75CE9145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656</TotalTime>
  <Pages>3</Pages>
  <Words>1016</Words>
  <Characters>5792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Георгиевна Тихонова</dc:creator>
  <cp:keywords/>
  <dc:description/>
  <cp:lastModifiedBy>Агаркова Галина Анатольевна</cp:lastModifiedBy>
  <cp:revision>35</cp:revision>
  <cp:lastPrinted>2023-11-30T08:18:00Z</cp:lastPrinted>
  <dcterms:created xsi:type="dcterms:W3CDTF">2023-08-15T09:46:00Z</dcterms:created>
  <dcterms:modified xsi:type="dcterms:W3CDTF">2023-11-30T09:08:00Z</dcterms:modified>
</cp:coreProperties>
</file>