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84586" w:rsidRPr="00A374F1" w:rsidRDefault="00984586" w:rsidP="00984586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 w:rsidRPr="00A374F1">
        <w:rPr>
          <w:rFonts w:ascii="Times New Roman" w:hAnsi="Times New Roman"/>
          <w:sz w:val="28"/>
          <w:szCs w:val="28"/>
        </w:rPr>
        <w:t>В соответствии с постановлением администрации муниципального образования Динской район от 16.07.2014 № 944 «Об утверждении Порядка принятия решения о разработке, формирования, реализации и оценки эффективности реализации муниципальных программ муниципального образования Динской район» управлением по вопросам семьи и детства администрацией муниципального образования Динской район осуществляется общественное обсуждение проекта муниципальной программы муниципального образования Динской район «</w:t>
      </w:r>
      <w:r w:rsidR="006408EE" w:rsidRPr="00A374F1">
        <w:rPr>
          <w:rFonts w:ascii="Times New Roman" w:hAnsi="Times New Roman"/>
          <w:sz w:val="28"/>
          <w:szCs w:val="28"/>
        </w:rPr>
        <w:t xml:space="preserve"> Развитие образования</w:t>
      </w:r>
      <w:r w:rsidRPr="00A374F1">
        <w:rPr>
          <w:rFonts w:ascii="Times New Roman" w:hAnsi="Times New Roman"/>
          <w:sz w:val="28"/>
          <w:szCs w:val="28"/>
        </w:rPr>
        <w:t>» (далее – муниципальная программа) на 2017 – 2022</w:t>
      </w:r>
      <w:proofErr w:type="gramEnd"/>
      <w:r w:rsidRPr="00A374F1">
        <w:rPr>
          <w:rFonts w:ascii="Times New Roman" w:hAnsi="Times New Roman"/>
          <w:sz w:val="28"/>
          <w:szCs w:val="28"/>
        </w:rPr>
        <w:t xml:space="preserve"> годы. Общественное обсуждение проводится в информационно-телекоммуникационной сети Интернет на официальном сайте администрации муниципального образования Динской район по адресу: http://dinskoi-raion.ru/ (во вкладке «Документы», в разделе «Бюджетные программы», подраздела «Общественные обсуждения»). </w:t>
      </w:r>
    </w:p>
    <w:p w:rsidR="00984586" w:rsidRPr="00A374F1" w:rsidRDefault="00984586" w:rsidP="00984586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A374F1">
        <w:rPr>
          <w:rFonts w:ascii="Times New Roman" w:hAnsi="Times New Roman"/>
          <w:sz w:val="28"/>
          <w:szCs w:val="28"/>
        </w:rPr>
        <w:t xml:space="preserve">Начало общественного обсуждения –  </w:t>
      </w:r>
      <w:r w:rsidR="00F33626" w:rsidRPr="00A374F1">
        <w:rPr>
          <w:rFonts w:ascii="Times New Roman" w:hAnsi="Times New Roman"/>
          <w:sz w:val="28"/>
          <w:szCs w:val="28"/>
        </w:rPr>
        <w:t>12 октября</w:t>
      </w:r>
      <w:r w:rsidRPr="00A374F1">
        <w:rPr>
          <w:rFonts w:ascii="Times New Roman" w:hAnsi="Times New Roman"/>
          <w:sz w:val="28"/>
          <w:szCs w:val="28"/>
        </w:rPr>
        <w:t xml:space="preserve"> 2016 года. </w:t>
      </w:r>
    </w:p>
    <w:p w:rsidR="00984586" w:rsidRPr="00A374F1" w:rsidRDefault="00984586" w:rsidP="00984586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A374F1">
        <w:rPr>
          <w:rFonts w:ascii="Times New Roman" w:hAnsi="Times New Roman"/>
          <w:sz w:val="28"/>
          <w:szCs w:val="28"/>
        </w:rPr>
        <w:t>Окончание общественного об</w:t>
      </w:r>
      <w:r w:rsidR="005A2AAF" w:rsidRPr="00A374F1">
        <w:rPr>
          <w:rFonts w:ascii="Times New Roman" w:hAnsi="Times New Roman"/>
          <w:sz w:val="28"/>
          <w:szCs w:val="28"/>
        </w:rPr>
        <w:t xml:space="preserve">суждения – </w:t>
      </w:r>
      <w:r w:rsidR="00F33626" w:rsidRPr="00A374F1">
        <w:rPr>
          <w:rFonts w:ascii="Times New Roman" w:hAnsi="Times New Roman"/>
          <w:sz w:val="28"/>
          <w:szCs w:val="28"/>
        </w:rPr>
        <w:t>20 октября</w:t>
      </w:r>
      <w:r w:rsidRPr="00A374F1">
        <w:rPr>
          <w:rFonts w:ascii="Times New Roman" w:hAnsi="Times New Roman"/>
          <w:sz w:val="28"/>
          <w:szCs w:val="28"/>
        </w:rPr>
        <w:t xml:space="preserve"> 2016 года. </w:t>
      </w:r>
    </w:p>
    <w:p w:rsidR="00984586" w:rsidRPr="00A374F1" w:rsidRDefault="00984586" w:rsidP="00984586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A374F1">
        <w:rPr>
          <w:rFonts w:ascii="Times New Roman" w:hAnsi="Times New Roman"/>
          <w:sz w:val="28"/>
          <w:szCs w:val="28"/>
        </w:rPr>
        <w:t xml:space="preserve">Общественное обсуждение проекта муниципальной программы заключается в направлении представителями общественности замечаний и предложений к проекту муниципальной программы на официальный адрес электронной почты управления по вопросам семьи и детства администрации муниципального образования Динской район – </w:t>
      </w:r>
      <w:proofErr w:type="spellStart"/>
      <w:r w:rsidRPr="00A374F1">
        <w:rPr>
          <w:rFonts w:ascii="Times New Roman" w:hAnsi="Times New Roman"/>
          <w:sz w:val="28"/>
          <w:szCs w:val="28"/>
          <w:lang w:val="en-US"/>
        </w:rPr>
        <w:t>dinsk</w:t>
      </w:r>
      <w:proofErr w:type="spellEnd"/>
      <w:r w:rsidRPr="00A374F1">
        <w:rPr>
          <w:rFonts w:ascii="Times New Roman" w:hAnsi="Times New Roman"/>
          <w:sz w:val="28"/>
          <w:szCs w:val="28"/>
        </w:rPr>
        <w:t>_</w:t>
      </w:r>
      <w:proofErr w:type="spellStart"/>
      <w:r w:rsidRPr="00A374F1">
        <w:rPr>
          <w:rFonts w:ascii="Times New Roman" w:hAnsi="Times New Roman"/>
          <w:sz w:val="28"/>
          <w:szCs w:val="28"/>
          <w:lang w:val="en-US"/>
        </w:rPr>
        <w:t>opeka</w:t>
      </w:r>
      <w:proofErr w:type="spellEnd"/>
      <w:r w:rsidRPr="00A374F1">
        <w:rPr>
          <w:rFonts w:ascii="Times New Roman" w:hAnsi="Times New Roman"/>
          <w:sz w:val="28"/>
          <w:szCs w:val="28"/>
        </w:rPr>
        <w:t>@</w:t>
      </w:r>
      <w:proofErr w:type="spellStart"/>
      <w:r w:rsidRPr="00A374F1">
        <w:rPr>
          <w:rFonts w:ascii="Times New Roman" w:hAnsi="Times New Roman"/>
          <w:sz w:val="28"/>
          <w:szCs w:val="28"/>
          <w:lang w:val="en-US"/>
        </w:rPr>
        <w:t>bk</w:t>
      </w:r>
      <w:proofErr w:type="spellEnd"/>
      <w:r w:rsidRPr="00A374F1">
        <w:rPr>
          <w:rFonts w:ascii="Times New Roman" w:hAnsi="Times New Roman"/>
          <w:sz w:val="28"/>
          <w:szCs w:val="28"/>
        </w:rPr>
        <w:t>.</w:t>
      </w:r>
      <w:proofErr w:type="spellStart"/>
      <w:r w:rsidRPr="00A374F1">
        <w:rPr>
          <w:rFonts w:ascii="Times New Roman" w:hAnsi="Times New Roman"/>
          <w:sz w:val="28"/>
          <w:szCs w:val="28"/>
          <w:lang w:val="en-US"/>
        </w:rPr>
        <w:t>ru</w:t>
      </w:r>
      <w:proofErr w:type="spellEnd"/>
      <w:r w:rsidRPr="00A374F1">
        <w:rPr>
          <w:rFonts w:ascii="Times New Roman" w:hAnsi="Times New Roman"/>
          <w:sz w:val="28"/>
          <w:szCs w:val="28"/>
        </w:rPr>
        <w:t>.</w:t>
      </w:r>
    </w:p>
    <w:p w:rsidR="00984586" w:rsidRPr="00A374F1" w:rsidRDefault="00984586" w:rsidP="00984586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A374F1">
        <w:rPr>
          <w:rFonts w:ascii="Times New Roman" w:hAnsi="Times New Roman"/>
          <w:sz w:val="28"/>
          <w:szCs w:val="28"/>
        </w:rPr>
        <w:t>Замечания и предложения представителей общественности к проекту муниципальной программы направляются в форме таблицы замечаний и предложений (прилагается), должны соответствовать требованиям, предъявляемым к обращениям граждан, установленным Федеральным законом от 2 мая 2006 года № 59-ФЗ «О порядке рассмотрения обращений граждан Российской Федерации» (далее – Федеральный закон). Замечания и предложения представителей общественности к проекту муниципальной программы, поступившие после срока завершения проведения общественного обсуждения проекта муниципальной программы, не учитываются при его доработке и рассматриваются в порядке, установленном Федеральным законом.</w:t>
      </w:r>
    </w:p>
    <w:p w:rsidR="00984586" w:rsidRPr="00A374F1" w:rsidRDefault="00984586" w:rsidP="00984586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984586" w:rsidRPr="00A374F1" w:rsidRDefault="00984586" w:rsidP="00984586">
      <w:pPr>
        <w:spacing w:after="0" w:line="240" w:lineRule="auto"/>
        <w:ind w:right="-284"/>
        <w:rPr>
          <w:rFonts w:ascii="Times New Roman" w:hAnsi="Times New Roman"/>
          <w:b/>
          <w:sz w:val="28"/>
          <w:szCs w:val="28"/>
        </w:rPr>
      </w:pPr>
    </w:p>
    <w:p w:rsidR="00984586" w:rsidRPr="00A374F1" w:rsidRDefault="00984586" w:rsidP="00F179E4">
      <w:pPr>
        <w:spacing w:after="0" w:line="240" w:lineRule="auto"/>
        <w:ind w:right="-284"/>
        <w:jc w:val="center"/>
        <w:rPr>
          <w:rFonts w:ascii="Times New Roman" w:hAnsi="Times New Roman"/>
          <w:b/>
          <w:sz w:val="28"/>
          <w:szCs w:val="28"/>
        </w:rPr>
      </w:pPr>
    </w:p>
    <w:p w:rsidR="00984586" w:rsidRPr="00A374F1" w:rsidRDefault="00984586" w:rsidP="00F179E4">
      <w:pPr>
        <w:spacing w:after="0" w:line="240" w:lineRule="auto"/>
        <w:ind w:right="-284"/>
        <w:jc w:val="center"/>
        <w:rPr>
          <w:rFonts w:ascii="Times New Roman" w:hAnsi="Times New Roman"/>
          <w:b/>
          <w:sz w:val="28"/>
          <w:szCs w:val="28"/>
        </w:rPr>
      </w:pPr>
    </w:p>
    <w:p w:rsidR="00984586" w:rsidRPr="00A374F1" w:rsidRDefault="00984586" w:rsidP="00F179E4">
      <w:pPr>
        <w:spacing w:after="0" w:line="240" w:lineRule="auto"/>
        <w:ind w:right="-284"/>
        <w:jc w:val="center"/>
        <w:rPr>
          <w:rFonts w:ascii="Times New Roman" w:hAnsi="Times New Roman"/>
          <w:b/>
          <w:sz w:val="28"/>
          <w:szCs w:val="28"/>
        </w:rPr>
      </w:pPr>
    </w:p>
    <w:p w:rsidR="00984586" w:rsidRPr="00A374F1" w:rsidRDefault="00984586" w:rsidP="00F179E4">
      <w:pPr>
        <w:spacing w:after="0" w:line="240" w:lineRule="auto"/>
        <w:ind w:right="-284"/>
        <w:jc w:val="center"/>
        <w:rPr>
          <w:rFonts w:ascii="Times New Roman" w:hAnsi="Times New Roman"/>
          <w:b/>
          <w:sz w:val="28"/>
          <w:szCs w:val="28"/>
        </w:rPr>
      </w:pPr>
    </w:p>
    <w:p w:rsidR="00984586" w:rsidRPr="00A374F1" w:rsidRDefault="00984586" w:rsidP="00F179E4">
      <w:pPr>
        <w:spacing w:after="0" w:line="240" w:lineRule="auto"/>
        <w:ind w:right="-284"/>
        <w:jc w:val="center"/>
        <w:rPr>
          <w:rFonts w:ascii="Times New Roman" w:hAnsi="Times New Roman"/>
          <w:b/>
          <w:sz w:val="28"/>
          <w:szCs w:val="28"/>
        </w:rPr>
      </w:pPr>
    </w:p>
    <w:p w:rsidR="00984586" w:rsidRPr="00A374F1" w:rsidRDefault="00984586" w:rsidP="00F179E4">
      <w:pPr>
        <w:spacing w:after="0" w:line="240" w:lineRule="auto"/>
        <w:ind w:right="-284"/>
        <w:jc w:val="center"/>
        <w:rPr>
          <w:rFonts w:ascii="Times New Roman" w:hAnsi="Times New Roman"/>
          <w:b/>
          <w:sz w:val="28"/>
          <w:szCs w:val="28"/>
        </w:rPr>
      </w:pPr>
    </w:p>
    <w:p w:rsidR="00984586" w:rsidRPr="00A374F1" w:rsidRDefault="00984586" w:rsidP="00F179E4">
      <w:pPr>
        <w:spacing w:after="0" w:line="240" w:lineRule="auto"/>
        <w:ind w:right="-284"/>
        <w:jc w:val="center"/>
        <w:rPr>
          <w:rFonts w:ascii="Times New Roman" w:hAnsi="Times New Roman"/>
          <w:b/>
          <w:sz w:val="28"/>
          <w:szCs w:val="28"/>
        </w:rPr>
      </w:pPr>
    </w:p>
    <w:p w:rsidR="00984586" w:rsidRPr="00A374F1" w:rsidRDefault="00984586" w:rsidP="00F179E4">
      <w:pPr>
        <w:spacing w:after="0" w:line="240" w:lineRule="auto"/>
        <w:ind w:right="-284"/>
        <w:jc w:val="center"/>
        <w:rPr>
          <w:rFonts w:ascii="Times New Roman" w:hAnsi="Times New Roman"/>
          <w:b/>
          <w:sz w:val="28"/>
          <w:szCs w:val="28"/>
        </w:rPr>
      </w:pPr>
    </w:p>
    <w:p w:rsidR="00984586" w:rsidRPr="00A374F1" w:rsidRDefault="00984586" w:rsidP="00F179E4">
      <w:pPr>
        <w:spacing w:after="0" w:line="240" w:lineRule="auto"/>
        <w:ind w:right="-284"/>
        <w:jc w:val="center"/>
        <w:rPr>
          <w:rFonts w:ascii="Times New Roman" w:hAnsi="Times New Roman"/>
          <w:b/>
          <w:sz w:val="28"/>
          <w:szCs w:val="28"/>
        </w:rPr>
      </w:pPr>
    </w:p>
    <w:p w:rsidR="00984586" w:rsidRPr="00A374F1" w:rsidRDefault="00984586" w:rsidP="00F179E4">
      <w:pPr>
        <w:spacing w:after="0" w:line="240" w:lineRule="auto"/>
        <w:ind w:right="-284"/>
        <w:jc w:val="center"/>
        <w:rPr>
          <w:rFonts w:ascii="Times New Roman" w:hAnsi="Times New Roman"/>
          <w:b/>
          <w:sz w:val="28"/>
          <w:szCs w:val="28"/>
        </w:rPr>
      </w:pPr>
    </w:p>
    <w:p w:rsidR="00984586" w:rsidRPr="00A374F1" w:rsidRDefault="00984586" w:rsidP="00F179E4">
      <w:pPr>
        <w:spacing w:after="0" w:line="240" w:lineRule="auto"/>
        <w:ind w:right="-284"/>
        <w:jc w:val="center"/>
        <w:rPr>
          <w:rFonts w:ascii="Times New Roman" w:hAnsi="Times New Roman"/>
          <w:b/>
          <w:sz w:val="28"/>
          <w:szCs w:val="28"/>
        </w:rPr>
      </w:pPr>
    </w:p>
    <w:p w:rsidR="00984586" w:rsidRPr="00A374F1" w:rsidRDefault="00984586" w:rsidP="00F179E4">
      <w:pPr>
        <w:spacing w:after="0" w:line="240" w:lineRule="auto"/>
        <w:ind w:right="-284"/>
        <w:jc w:val="center"/>
        <w:rPr>
          <w:rFonts w:ascii="Times New Roman" w:hAnsi="Times New Roman"/>
          <w:b/>
          <w:sz w:val="28"/>
          <w:szCs w:val="28"/>
        </w:rPr>
      </w:pPr>
    </w:p>
    <w:p w:rsidR="00984586" w:rsidRPr="00A374F1" w:rsidRDefault="00984586" w:rsidP="00F179E4">
      <w:pPr>
        <w:spacing w:after="0" w:line="240" w:lineRule="auto"/>
        <w:ind w:right="-284"/>
        <w:jc w:val="center"/>
        <w:rPr>
          <w:rFonts w:ascii="Times New Roman" w:hAnsi="Times New Roman"/>
          <w:b/>
          <w:sz w:val="28"/>
          <w:szCs w:val="28"/>
        </w:rPr>
      </w:pPr>
    </w:p>
    <w:p w:rsidR="00C15BFC" w:rsidRPr="00A374F1" w:rsidRDefault="00C15BFC" w:rsidP="00984586">
      <w:pPr>
        <w:spacing w:after="0" w:line="240" w:lineRule="auto"/>
        <w:ind w:right="-284"/>
        <w:jc w:val="right"/>
        <w:rPr>
          <w:rFonts w:ascii="Times New Roman" w:hAnsi="Times New Roman"/>
          <w:b/>
          <w:sz w:val="28"/>
          <w:szCs w:val="28"/>
        </w:rPr>
      </w:pPr>
      <w:r w:rsidRPr="00A374F1">
        <w:rPr>
          <w:rFonts w:ascii="Times New Roman" w:hAnsi="Times New Roman"/>
          <w:b/>
          <w:sz w:val="28"/>
          <w:szCs w:val="28"/>
        </w:rPr>
        <w:lastRenderedPageBreak/>
        <w:t xml:space="preserve">ПРОЕКТ </w:t>
      </w:r>
    </w:p>
    <w:p w:rsidR="00C15BFC" w:rsidRPr="00A374F1" w:rsidRDefault="00C15BFC" w:rsidP="00F179E4">
      <w:pPr>
        <w:spacing w:after="0" w:line="240" w:lineRule="auto"/>
        <w:ind w:right="-284"/>
        <w:jc w:val="center"/>
        <w:rPr>
          <w:rFonts w:ascii="Times New Roman" w:hAnsi="Times New Roman"/>
          <w:b/>
          <w:sz w:val="28"/>
          <w:szCs w:val="28"/>
        </w:rPr>
      </w:pPr>
    </w:p>
    <w:p w:rsidR="00984586" w:rsidRPr="00A374F1" w:rsidRDefault="00984586" w:rsidP="00F179E4">
      <w:pPr>
        <w:spacing w:after="0" w:line="240" w:lineRule="auto"/>
        <w:ind w:right="-284"/>
        <w:jc w:val="center"/>
        <w:rPr>
          <w:rFonts w:ascii="Times New Roman" w:hAnsi="Times New Roman"/>
          <w:b/>
          <w:sz w:val="28"/>
          <w:szCs w:val="28"/>
        </w:rPr>
      </w:pPr>
    </w:p>
    <w:p w:rsidR="00F179E4" w:rsidRPr="00A374F1" w:rsidRDefault="00F179E4" w:rsidP="00F179E4">
      <w:pPr>
        <w:spacing w:after="0" w:line="240" w:lineRule="auto"/>
        <w:ind w:right="-284"/>
        <w:jc w:val="center"/>
        <w:rPr>
          <w:rFonts w:ascii="Times New Roman" w:hAnsi="Times New Roman"/>
          <w:b/>
          <w:sz w:val="28"/>
          <w:szCs w:val="28"/>
        </w:rPr>
      </w:pPr>
      <w:r w:rsidRPr="00A374F1">
        <w:rPr>
          <w:rFonts w:ascii="Times New Roman" w:hAnsi="Times New Roman"/>
          <w:b/>
          <w:sz w:val="28"/>
          <w:szCs w:val="28"/>
        </w:rPr>
        <w:t xml:space="preserve">МУНИЦИПАЛЬНАЯ ПРОГРАММА </w:t>
      </w:r>
    </w:p>
    <w:p w:rsidR="00F179E4" w:rsidRPr="00A374F1" w:rsidRDefault="00F179E4" w:rsidP="00F179E4">
      <w:pPr>
        <w:spacing w:after="0" w:line="240" w:lineRule="auto"/>
        <w:ind w:right="-284"/>
        <w:jc w:val="center"/>
        <w:rPr>
          <w:rFonts w:ascii="Times New Roman" w:hAnsi="Times New Roman"/>
          <w:b/>
          <w:sz w:val="28"/>
          <w:szCs w:val="28"/>
        </w:rPr>
      </w:pPr>
      <w:r w:rsidRPr="00A374F1">
        <w:rPr>
          <w:rFonts w:ascii="Times New Roman" w:hAnsi="Times New Roman"/>
          <w:b/>
          <w:sz w:val="28"/>
          <w:szCs w:val="28"/>
        </w:rPr>
        <w:t>муниципального образования Динской район «</w:t>
      </w:r>
      <w:r w:rsidR="006408EE" w:rsidRPr="00A374F1">
        <w:rPr>
          <w:rFonts w:ascii="Times New Roman" w:hAnsi="Times New Roman"/>
          <w:b/>
          <w:sz w:val="28"/>
          <w:szCs w:val="28"/>
        </w:rPr>
        <w:t xml:space="preserve"> Развитие образования</w:t>
      </w:r>
      <w:r w:rsidRPr="00A374F1">
        <w:rPr>
          <w:rFonts w:ascii="Times New Roman" w:hAnsi="Times New Roman"/>
          <w:b/>
          <w:sz w:val="28"/>
          <w:szCs w:val="28"/>
        </w:rPr>
        <w:t xml:space="preserve">» </w:t>
      </w:r>
    </w:p>
    <w:p w:rsidR="00F179E4" w:rsidRPr="00A374F1" w:rsidRDefault="00F179E4" w:rsidP="00F179E4">
      <w:pPr>
        <w:spacing w:after="0" w:line="240" w:lineRule="auto"/>
        <w:ind w:right="-284"/>
        <w:jc w:val="center"/>
        <w:rPr>
          <w:rFonts w:ascii="Times New Roman" w:hAnsi="Times New Roman"/>
          <w:b/>
          <w:sz w:val="28"/>
          <w:szCs w:val="28"/>
        </w:rPr>
      </w:pPr>
      <w:r w:rsidRPr="00A374F1">
        <w:rPr>
          <w:rFonts w:ascii="Times New Roman" w:hAnsi="Times New Roman"/>
          <w:b/>
          <w:sz w:val="28"/>
          <w:szCs w:val="28"/>
        </w:rPr>
        <w:t xml:space="preserve">на 2017-2022 годы </w:t>
      </w:r>
    </w:p>
    <w:p w:rsidR="00F179E4" w:rsidRPr="00A374F1" w:rsidRDefault="00F179E4" w:rsidP="00F179E4">
      <w:pPr>
        <w:spacing w:after="0" w:line="240" w:lineRule="auto"/>
        <w:ind w:right="-284"/>
        <w:jc w:val="center"/>
        <w:rPr>
          <w:rFonts w:ascii="Times New Roman" w:hAnsi="Times New Roman"/>
          <w:b/>
          <w:sz w:val="24"/>
          <w:szCs w:val="24"/>
        </w:rPr>
      </w:pPr>
    </w:p>
    <w:p w:rsidR="00F179E4" w:rsidRPr="00A374F1" w:rsidRDefault="00F179E4" w:rsidP="00F179E4">
      <w:pPr>
        <w:spacing w:after="0" w:line="240" w:lineRule="auto"/>
        <w:ind w:right="-284"/>
        <w:jc w:val="center"/>
        <w:rPr>
          <w:rFonts w:ascii="Times New Roman" w:hAnsi="Times New Roman"/>
          <w:b/>
          <w:sz w:val="28"/>
          <w:szCs w:val="28"/>
        </w:rPr>
      </w:pPr>
    </w:p>
    <w:p w:rsidR="00F179E4" w:rsidRPr="00A374F1" w:rsidRDefault="00F179E4" w:rsidP="00F179E4">
      <w:pPr>
        <w:spacing w:after="0" w:line="240" w:lineRule="auto"/>
        <w:ind w:right="-284"/>
        <w:jc w:val="center"/>
        <w:rPr>
          <w:rFonts w:ascii="Times New Roman" w:hAnsi="Times New Roman"/>
          <w:b/>
          <w:sz w:val="28"/>
          <w:szCs w:val="28"/>
        </w:rPr>
      </w:pPr>
      <w:r w:rsidRPr="00A374F1">
        <w:rPr>
          <w:rFonts w:ascii="Times New Roman" w:hAnsi="Times New Roman"/>
          <w:b/>
          <w:sz w:val="28"/>
          <w:szCs w:val="28"/>
        </w:rPr>
        <w:t>ПАСПОРТ</w:t>
      </w:r>
    </w:p>
    <w:p w:rsidR="00C35867" w:rsidRDefault="00C35867" w:rsidP="00F179E4">
      <w:pPr>
        <w:spacing w:after="0" w:line="240" w:lineRule="auto"/>
        <w:ind w:right="-284"/>
        <w:jc w:val="center"/>
        <w:rPr>
          <w:rFonts w:ascii="Times New Roman" w:hAnsi="Times New Roman"/>
          <w:b/>
          <w:sz w:val="28"/>
          <w:szCs w:val="28"/>
        </w:rPr>
      </w:pPr>
    </w:p>
    <w:p w:rsidR="00D53FBC" w:rsidRDefault="00D53FBC" w:rsidP="00D53FBC">
      <w:pPr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муниципальной   программы муниципального образования</w:t>
      </w:r>
    </w:p>
    <w:p w:rsidR="00D53FBC" w:rsidRDefault="00D53FBC" w:rsidP="00D53FBC">
      <w:pPr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 xml:space="preserve">      Динской район «Развитие образования» </w:t>
      </w:r>
    </w:p>
    <w:p w:rsidR="00D53FBC" w:rsidRDefault="00D53FBC" w:rsidP="00D53FBC">
      <w:pPr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(далее - муниципальная программа или программа)</w:t>
      </w:r>
      <w:r>
        <w:rPr>
          <w:rFonts w:ascii="Times New Roman" w:hAnsi="Times New Roman"/>
          <w:b/>
          <w:sz w:val="28"/>
          <w:szCs w:val="28"/>
          <w:lang w:eastAsia="ru-RU"/>
        </w:rPr>
        <w:br/>
      </w:r>
    </w:p>
    <w:p w:rsidR="00D53FBC" w:rsidRDefault="00D53FBC" w:rsidP="00D53FBC">
      <w:pPr>
        <w:autoSpaceDE w:val="0"/>
        <w:autoSpaceDN w:val="0"/>
        <w:adjustRightInd w:val="0"/>
        <w:spacing w:after="0" w:line="240" w:lineRule="auto"/>
        <w:ind w:left="3540"/>
        <w:rPr>
          <w:rFonts w:ascii="Times New Roman" w:hAnsi="Times New Roman"/>
          <w:b/>
          <w:sz w:val="28"/>
          <w:szCs w:val="28"/>
          <w:lang w:eastAsia="ru-RU"/>
        </w:rPr>
      </w:pPr>
    </w:p>
    <w:tbl>
      <w:tblPr>
        <w:tblW w:w="10252" w:type="dxa"/>
        <w:tblInd w:w="-363" w:type="dxa"/>
        <w:tblLook w:val="04A0" w:firstRow="1" w:lastRow="0" w:firstColumn="1" w:lastColumn="0" w:noHBand="0" w:noVBand="1"/>
      </w:tblPr>
      <w:tblGrid>
        <w:gridCol w:w="4157"/>
        <w:gridCol w:w="6095"/>
      </w:tblGrid>
      <w:tr w:rsidR="00D53FBC" w:rsidTr="00D53FBC">
        <w:trPr>
          <w:trHeight w:val="1124"/>
        </w:trPr>
        <w:tc>
          <w:tcPr>
            <w:tcW w:w="4157" w:type="dxa"/>
            <w:hideMark/>
          </w:tcPr>
          <w:p w:rsidR="00D53FBC" w:rsidRDefault="00D53FB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Координатор муниципальной программы  </w:t>
            </w:r>
          </w:p>
        </w:tc>
        <w:tc>
          <w:tcPr>
            <w:tcW w:w="6095" w:type="dxa"/>
            <w:hideMark/>
          </w:tcPr>
          <w:p w:rsidR="00D53FBC" w:rsidRDefault="00D53FB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управление образования администрации муниципального образования Динской район</w:t>
            </w:r>
          </w:p>
        </w:tc>
      </w:tr>
      <w:tr w:rsidR="00D53FBC" w:rsidTr="00D53FBC">
        <w:trPr>
          <w:trHeight w:val="1427"/>
        </w:trPr>
        <w:tc>
          <w:tcPr>
            <w:tcW w:w="4157" w:type="dxa"/>
          </w:tcPr>
          <w:p w:rsidR="00D53FBC" w:rsidRDefault="00D53FBC">
            <w:pPr>
              <w:spacing w:after="0" w:line="240" w:lineRule="auto"/>
              <w:ind w:right="33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  <w:p w:rsidR="00D53FBC" w:rsidRDefault="00D53FBC">
            <w:pPr>
              <w:spacing w:after="0" w:line="240" w:lineRule="auto"/>
              <w:ind w:right="3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Координаторы подпрограмм   муниципальной  программы</w:t>
            </w:r>
          </w:p>
          <w:p w:rsidR="00D53FBC" w:rsidRDefault="00D53FB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6095" w:type="dxa"/>
          </w:tcPr>
          <w:p w:rsidR="00D53FBC" w:rsidRDefault="00D53FB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  <w:p w:rsidR="00D53FBC" w:rsidRDefault="00D53FB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управление образования администрации муниципального образования Динской район</w:t>
            </w:r>
          </w:p>
        </w:tc>
      </w:tr>
      <w:tr w:rsidR="00D53FBC" w:rsidTr="00D53FBC">
        <w:trPr>
          <w:trHeight w:val="848"/>
        </w:trPr>
        <w:tc>
          <w:tcPr>
            <w:tcW w:w="4157" w:type="dxa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Участники </w:t>
            </w:r>
            <w:proofErr w:type="gramStart"/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муниципальной</w:t>
            </w:r>
            <w:proofErr w:type="gramEnd"/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программы</w:t>
            </w:r>
          </w:p>
        </w:tc>
        <w:tc>
          <w:tcPr>
            <w:tcW w:w="6095" w:type="dxa"/>
          </w:tcPr>
          <w:p w:rsidR="00D53FBC" w:rsidRDefault="00D53FB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управление образования муниципального образования Динской район, муниципальные учреждения, подведомственные управлению образования</w:t>
            </w:r>
          </w:p>
          <w:p w:rsidR="00D53FBC" w:rsidRDefault="00D53FB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D53FBC" w:rsidTr="00D53FBC">
        <w:trPr>
          <w:trHeight w:val="848"/>
        </w:trPr>
        <w:tc>
          <w:tcPr>
            <w:tcW w:w="4157" w:type="dxa"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Подпрограммы муниципальной программы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Ведомственные целевые программы 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6095" w:type="dxa"/>
          </w:tcPr>
          <w:p w:rsidR="00D53FBC" w:rsidRDefault="00D53FB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«Развитие системы дошкольного образования»,</w:t>
            </w:r>
          </w:p>
          <w:p w:rsidR="00D53FBC" w:rsidRDefault="00D53FB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«Развитие системы общего образования», </w:t>
            </w:r>
          </w:p>
          <w:p w:rsidR="00D53FBC" w:rsidRDefault="00D53FB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«Развитие системы дополнительного образования»</w:t>
            </w:r>
          </w:p>
          <w:p w:rsidR="00D53FBC" w:rsidRDefault="00D53FB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  <w:p w:rsidR="00D53FBC" w:rsidRDefault="00D53FB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не предусмотрены</w:t>
            </w:r>
          </w:p>
        </w:tc>
      </w:tr>
      <w:tr w:rsidR="00D53FBC" w:rsidTr="00D53FBC">
        <w:trPr>
          <w:trHeight w:val="848"/>
        </w:trPr>
        <w:tc>
          <w:tcPr>
            <w:tcW w:w="4157" w:type="dxa"/>
          </w:tcPr>
          <w:p w:rsidR="00D53FBC" w:rsidRDefault="00D53FB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Цели муниципальной </w:t>
            </w:r>
          </w:p>
          <w:p w:rsidR="00D53FBC" w:rsidRDefault="00D53FB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программы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6095" w:type="dxa"/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обеспечение высокого качества образования в соответствии с меняющимися запросами населения  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Динского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района и перспективными задачами развития общества и экономики </w:t>
            </w:r>
          </w:p>
        </w:tc>
      </w:tr>
      <w:tr w:rsidR="00D53FBC" w:rsidTr="00D53FBC">
        <w:trPr>
          <w:trHeight w:val="848"/>
        </w:trPr>
        <w:tc>
          <w:tcPr>
            <w:tcW w:w="4157" w:type="dxa"/>
          </w:tcPr>
          <w:p w:rsidR="00D53FBC" w:rsidRDefault="00D53FB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Задачи муниципальной </w:t>
            </w:r>
          </w:p>
          <w:p w:rsidR="00D53FBC" w:rsidRDefault="00D53FB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программы</w:t>
            </w:r>
          </w:p>
          <w:p w:rsidR="00D53FBC" w:rsidRDefault="00D53FB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  <w:p w:rsidR="00D53FBC" w:rsidRDefault="00D53FB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6095" w:type="dxa"/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развитие сети и инфраструктуры образовательных организаций, обеспечивающих доступ населения  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Динского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района к качественным услугам дошкольного, общего образования и дополнительного образования 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lastRenderedPageBreak/>
              <w:t>детей;</w:t>
            </w:r>
          </w:p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создание  в образовательных организациях условий, обеспечивающих  безопасность учащихся, воспитанников и работников образовательных организаций, сохранность зданий и оборудования от возможных пожаров и других чрезвычайных ситуаций;</w:t>
            </w:r>
          </w:p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развитие современных механизмов, содержания и технологий дошкольного, общего и дополнительного образования;</w:t>
            </w:r>
          </w:p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bookmarkStart w:id="0" w:name="sub_1073"/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реализация мер по социальной поддержке обучающихся</w:t>
            </w:r>
            <w:bookmarkEnd w:id="0"/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и работников;</w:t>
            </w:r>
          </w:p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создание в образовательных организациях условий для сохранения  и укрепления здоровья обучающихся</w:t>
            </w:r>
          </w:p>
        </w:tc>
      </w:tr>
      <w:tr w:rsidR="00D53FBC" w:rsidTr="00D53FBC">
        <w:trPr>
          <w:trHeight w:val="848"/>
        </w:trPr>
        <w:tc>
          <w:tcPr>
            <w:tcW w:w="4157" w:type="dxa"/>
          </w:tcPr>
          <w:p w:rsidR="00D53FBC" w:rsidRDefault="00D53FB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lastRenderedPageBreak/>
              <w:t>Перечень целевых показателей муниципальной программы</w:t>
            </w:r>
          </w:p>
          <w:p w:rsidR="00D53FBC" w:rsidRDefault="00D53FB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6095" w:type="dxa"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proofErr w:type="gramStart"/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доступность дошкольного образования (отношение численности детей в возрасте от 3 до 7 лет, получивших дошкольное образование в текущем году, к сумме численности детей в возрасте от 3 до 7 лет, получающих дошкольное образование в текущем году, и численности детей в возрасте от 3 до 7 лет, находящихся в очереди на получение в текущем году дошкольного образования);</w:t>
            </w:r>
            <w:proofErr w:type="gramEnd"/>
          </w:p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proofErr w:type="gramStart"/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доступность дошкольного образования (отношение численности детей в возрасте от 1,5 до 3 лет, получивших дошкольное образование в текущем году, к сумме численности детей в возрасте от 1,5 до 3 лет, получающих дошкольное образование в текущем году, и численности детей в возрасте от 1,5 до 3 лет, находящихся в очереди на получение в текущем году дошкольного образования);</w:t>
            </w:r>
            <w:proofErr w:type="gramEnd"/>
          </w:p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proofErr w:type="gramStart"/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численность обучающихся по программам общего образования в общеобразовательных организациях; </w:t>
            </w:r>
            <w:proofErr w:type="gramEnd"/>
          </w:p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доля детей, охваченных образовательными программами дополнительного образования детей в возрасте от 5 до 18 лет;</w:t>
            </w:r>
          </w:p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удельный вес численности учащихся общеобразовательных организаций, обучающихся в соответствии с федеральным государственным образовательным стандартом, в общей численности учащихся общеобразовательных организаций;</w:t>
            </w:r>
          </w:p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lastRenderedPageBreak/>
              <w:t>отношение среднемесячной заработной платы педагогических работников муниципальных образовательных организаций дошкольного образования к среднемесячной заработной плате в сфере общего образования Краснодарского края;</w:t>
            </w:r>
          </w:p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отношение среднемесячной заработной платы педагогических работников образовательных организаций общего образования к среднемесячной заработной плате в Краснодарском крае;</w:t>
            </w:r>
          </w:p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отношение среднемесячной заработной платы педагогических работников муниципальных организаций дополнительного образования  к среднемесячной заработной плате учителей в Краснодарском крае;</w:t>
            </w:r>
          </w:p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численность обучающихся школ района, получающих социальную поддержку</w:t>
            </w:r>
          </w:p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D53FBC" w:rsidTr="00D53FBC">
        <w:trPr>
          <w:trHeight w:val="848"/>
        </w:trPr>
        <w:tc>
          <w:tcPr>
            <w:tcW w:w="4157" w:type="dxa"/>
          </w:tcPr>
          <w:p w:rsidR="00D53FBC" w:rsidRDefault="00D53FB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  <w:p w:rsidR="00D53FBC" w:rsidRDefault="00D53FB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Этапы и сроки реализации      муниципальной программы</w:t>
            </w:r>
          </w:p>
        </w:tc>
        <w:tc>
          <w:tcPr>
            <w:tcW w:w="6095" w:type="dxa"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2017-2022 годы</w:t>
            </w:r>
          </w:p>
        </w:tc>
      </w:tr>
      <w:tr w:rsidR="00D53FBC" w:rsidTr="00D53FBC">
        <w:trPr>
          <w:trHeight w:val="426"/>
        </w:trPr>
        <w:tc>
          <w:tcPr>
            <w:tcW w:w="4157" w:type="dxa"/>
          </w:tcPr>
          <w:p w:rsidR="00D53FBC" w:rsidRDefault="00D53FBC">
            <w:pPr>
              <w:spacing w:after="0" w:line="240" w:lineRule="auto"/>
              <w:ind w:left="363" w:hanging="363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  <w:p w:rsidR="00D53FBC" w:rsidRDefault="00D53FBC">
            <w:pPr>
              <w:spacing w:after="0" w:line="240" w:lineRule="auto"/>
              <w:ind w:left="363" w:hanging="363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   Объем бюджетных ассигнований муниципальной программы</w:t>
            </w:r>
          </w:p>
          <w:p w:rsidR="00D53FBC" w:rsidRDefault="00D53FBC">
            <w:pPr>
              <w:autoSpaceDE w:val="0"/>
              <w:autoSpaceDN w:val="0"/>
              <w:adjustRightInd w:val="0"/>
              <w:spacing w:after="0" w:line="240" w:lineRule="auto"/>
              <w:ind w:left="363" w:hanging="363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6095" w:type="dxa"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общий объем финансирования составляет</w:t>
            </w:r>
          </w:p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8485895,1 тысячи рублей, в том числе по годам:</w:t>
            </w:r>
          </w:p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2017 год –     1412567,0                тысячи рублей</w:t>
            </w:r>
          </w:p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2018 год  -   1415546,3                тысячи рублей</w:t>
            </w:r>
          </w:p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2019 год –     1414393,1                тысячи рублей</w:t>
            </w:r>
          </w:p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2020 год  -   1414462,9               тысячи рублей</w:t>
            </w:r>
          </w:p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2021 год –     1414462,9                тысячи рублей</w:t>
            </w:r>
          </w:p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2022 год  -    1414462,9                тысячи рублей </w:t>
            </w:r>
          </w:p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в том числе из средств </w:t>
            </w:r>
            <w:proofErr w:type="gramStart"/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муниципального</w:t>
            </w:r>
            <w:proofErr w:type="gramEnd"/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</w:t>
            </w:r>
          </w:p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бюджета -     2308548,3   тысячи  рублей, </w:t>
            </w:r>
          </w:p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в том числе по годам:</w:t>
            </w:r>
          </w:p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2017 год –       383009,2                  тысячи рублей</w:t>
            </w:r>
          </w:p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2018 год –       385988,5                  тысячи рублей</w:t>
            </w:r>
          </w:p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2019 год –     384835,3                тысячи рублей</w:t>
            </w:r>
          </w:p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2020 год  -     384905,1                тысячи рублей</w:t>
            </w:r>
          </w:p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2021 год –     384905,1                тысячи рублей</w:t>
            </w:r>
          </w:p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2022 год  -      384905,1                тысячи рублей</w:t>
            </w:r>
          </w:p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в том числе из сре</w:t>
            </w:r>
            <w:proofErr w:type="gramStart"/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дств кр</w:t>
            </w:r>
            <w:proofErr w:type="gramEnd"/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аевого бюджета -  </w:t>
            </w:r>
          </w:p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6177346,8      тысячи  рублей, в том числе</w:t>
            </w:r>
          </w:p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по годам:</w:t>
            </w:r>
          </w:p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lastRenderedPageBreak/>
              <w:t>2017 год –      1029557,8             тысячи  рублей</w:t>
            </w:r>
          </w:p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2018 год –       1029557,8             тысячи рублей</w:t>
            </w:r>
          </w:p>
        </w:tc>
      </w:tr>
      <w:tr w:rsidR="00D53FBC" w:rsidTr="00D53FBC">
        <w:trPr>
          <w:trHeight w:val="848"/>
        </w:trPr>
        <w:tc>
          <w:tcPr>
            <w:tcW w:w="4157" w:type="dxa"/>
          </w:tcPr>
          <w:p w:rsidR="00D53FBC" w:rsidRDefault="00D53FB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6095" w:type="dxa"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2019 год –        1029557,8             тысячи рублей</w:t>
            </w:r>
          </w:p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2020 год  -      1029557,8             тысячи рублей</w:t>
            </w:r>
          </w:p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2021 год –       1029557,8             тысячи рублей</w:t>
            </w:r>
          </w:p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2022 год  -       1029557,8             тысячи рублей</w:t>
            </w:r>
          </w:p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D53FBC" w:rsidTr="00D53FBC">
        <w:trPr>
          <w:trHeight w:val="848"/>
        </w:trPr>
        <w:tc>
          <w:tcPr>
            <w:tcW w:w="4157" w:type="dxa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proofErr w:type="gramStart"/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Контроль за</w:t>
            </w:r>
            <w:proofErr w:type="gramEnd"/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выполнением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муниципальной программы</w:t>
            </w:r>
          </w:p>
        </w:tc>
        <w:tc>
          <w:tcPr>
            <w:tcW w:w="6095" w:type="dxa"/>
            <w:hideMark/>
          </w:tcPr>
          <w:p w:rsidR="00D53FBC" w:rsidRDefault="00D53FBC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администрация муниципального образования Динской район и  Совет муниципального образования Динской район</w:t>
            </w:r>
          </w:p>
        </w:tc>
      </w:tr>
    </w:tbl>
    <w:p w:rsidR="00D53FBC" w:rsidRDefault="00D53FBC" w:rsidP="00D53FBC">
      <w:pPr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D53FBC" w:rsidRDefault="00D53FBC" w:rsidP="00D53FBC">
      <w:pPr>
        <w:numPr>
          <w:ilvl w:val="0"/>
          <w:numId w:val="14"/>
        </w:num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Характеристика текущего состояния и  основные проблемы  в сфере образования в муниципальном образовании Динской район</w:t>
      </w:r>
    </w:p>
    <w:p w:rsidR="00D53FBC" w:rsidRDefault="00D53FBC" w:rsidP="00D53FBC">
      <w:pPr>
        <w:rPr>
          <w:rFonts w:ascii="Times New Roman" w:hAnsi="Times New Roman"/>
          <w:b/>
          <w:sz w:val="28"/>
          <w:szCs w:val="28"/>
        </w:rPr>
      </w:pPr>
    </w:p>
    <w:p w:rsidR="00D53FBC" w:rsidRDefault="00D53FBC" w:rsidP="00D53FBC">
      <w:pPr>
        <w:spacing w:line="240" w:lineRule="auto"/>
        <w:ind w:firstLine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t>В системе образования  муниципального образования Динской район  в настоящее время действует:</w:t>
      </w:r>
    </w:p>
    <w:p w:rsidR="00D53FBC" w:rsidRDefault="00D53FBC" w:rsidP="00D53FBC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28 дошкольных образовательных организаций;</w:t>
      </w:r>
    </w:p>
    <w:p w:rsidR="00D53FBC" w:rsidRDefault="00D53FBC" w:rsidP="00D53FBC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26 дневных  общеобразовательных организаций;</w:t>
      </w:r>
    </w:p>
    <w:p w:rsidR="00D53FBC" w:rsidRDefault="00D53FBC" w:rsidP="00D53FBC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1  очная  (сменная) общеобразовательная организация;</w:t>
      </w:r>
    </w:p>
    <w:p w:rsidR="00D53FBC" w:rsidRDefault="00D53FBC" w:rsidP="00D53FBC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7  организаций дополнительного образования детей.</w:t>
      </w:r>
    </w:p>
    <w:p w:rsidR="00D53FBC" w:rsidRDefault="00D53FBC" w:rsidP="00D53FBC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Численность обучающихся и воспитанников составляет:</w:t>
      </w:r>
    </w:p>
    <w:p w:rsidR="00D53FBC" w:rsidRDefault="00D53FBC" w:rsidP="00D53FBC">
      <w:pPr>
        <w:spacing w:after="0" w:line="240" w:lineRule="auto"/>
        <w:ind w:left="851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в дошкольных организациях –  7368 человек, в том числе  в 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режиме полного дня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 - 6328 человек;</w:t>
      </w:r>
    </w:p>
    <w:p w:rsidR="00D53FBC" w:rsidRDefault="00D53FBC" w:rsidP="00D53FBC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в общеобразовательных организациях –  14 721 человек;</w:t>
      </w:r>
    </w:p>
    <w:p w:rsidR="00D53FBC" w:rsidRDefault="00D53FBC" w:rsidP="00D53FBC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в организациях дополнительного образования детей – 8 023 человека.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Действующая сеть образовательных организаций в основном удовлетворяет потребности жителей в образовательных услугах.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Определяющее влияние на развитие дошкольного, общего и дополнительного образования оказывают демографические тенденции и миграционные процессы (</w:t>
      </w:r>
      <w:hyperlink r:id="rId8" w:anchor="sub_1001" w:history="1">
        <w:r>
          <w:rPr>
            <w:rStyle w:val="a7"/>
            <w:rFonts w:ascii="Times New Roman" w:hAnsi="Times New Roman"/>
            <w:sz w:val="28"/>
            <w:szCs w:val="28"/>
            <w:lang w:eastAsia="ru-RU"/>
          </w:rPr>
          <w:t>таблица № 1</w:t>
        </w:r>
      </w:hyperlink>
      <w:r>
        <w:rPr>
          <w:rFonts w:ascii="Times New Roman" w:hAnsi="Times New Roman"/>
          <w:sz w:val="28"/>
          <w:szCs w:val="28"/>
          <w:lang w:eastAsia="ru-RU"/>
        </w:rPr>
        <w:t>).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left="7080"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bookmarkStart w:id="1" w:name="sub_1001"/>
      <w:r>
        <w:rPr>
          <w:rFonts w:ascii="Times New Roman" w:hAnsi="Times New Roman"/>
          <w:sz w:val="28"/>
          <w:szCs w:val="28"/>
          <w:lang w:eastAsia="ru-RU"/>
        </w:rPr>
        <w:t>Таблица № 1</w:t>
      </w:r>
    </w:p>
    <w:bookmarkEnd w:id="1"/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  <w:lang w:eastAsia="ru-RU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60"/>
        <w:gridCol w:w="1540"/>
        <w:gridCol w:w="1540"/>
        <w:gridCol w:w="1540"/>
        <w:gridCol w:w="1540"/>
        <w:gridCol w:w="1540"/>
      </w:tblGrid>
      <w:tr w:rsidR="00D53FBC" w:rsidTr="00D53FBC"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2011 год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2012 год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2013 год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2014 год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2015 год</w:t>
            </w:r>
          </w:p>
        </w:tc>
      </w:tr>
      <w:tr w:rsidR="00D53FBC" w:rsidTr="00D53FBC"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Численность родившихся детей, чел.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1445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1529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1273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1624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1713</w:t>
            </w:r>
          </w:p>
        </w:tc>
      </w:tr>
    </w:tbl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  <w:lang w:eastAsia="ru-RU"/>
        </w:rPr>
      </w:pP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За последние пять лет численность воспитанников в детских садах выросла с  4 526  до  7 516 человек.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proofErr w:type="gramStart"/>
      <w:r>
        <w:rPr>
          <w:rFonts w:ascii="Times New Roman" w:hAnsi="Times New Roman"/>
          <w:sz w:val="28"/>
          <w:szCs w:val="28"/>
          <w:lang w:eastAsia="ru-RU"/>
        </w:rPr>
        <w:t xml:space="preserve">В целях реализации </w:t>
      </w:r>
      <w:hyperlink r:id="rId9" w:history="1">
        <w:r>
          <w:rPr>
            <w:rStyle w:val="a7"/>
            <w:rFonts w:ascii="Times New Roman" w:hAnsi="Times New Roman"/>
            <w:sz w:val="28"/>
            <w:szCs w:val="28"/>
            <w:lang w:eastAsia="ru-RU"/>
          </w:rPr>
          <w:t>Указа</w:t>
        </w:r>
      </w:hyperlink>
      <w:r>
        <w:rPr>
          <w:rFonts w:ascii="Times New Roman" w:hAnsi="Times New Roman"/>
          <w:sz w:val="28"/>
          <w:szCs w:val="28"/>
          <w:lang w:eastAsia="ru-RU"/>
        </w:rPr>
        <w:t xml:space="preserve"> Президента Российской Федерации от 7 мая 2012 года № 599 «О мерах по реализации государственной политики в области образования и науки» для обеспечения детей доступным дошкольным </w:t>
      </w:r>
      <w:r>
        <w:rPr>
          <w:rFonts w:ascii="Times New Roman" w:hAnsi="Times New Roman"/>
          <w:sz w:val="28"/>
          <w:szCs w:val="28"/>
          <w:lang w:eastAsia="ru-RU"/>
        </w:rPr>
        <w:lastRenderedPageBreak/>
        <w:t xml:space="preserve">образованием в 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Динском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районе постановлением администрации муниципального образования Динской район от  30.05.2013 № 1014  утвержден план мероприятий («дорожная  карты») муниципального образования Динской  район «Изменения в отраслях социальной сферы, направленные на повышение эффективности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 образования»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В последние годы в 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Динском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районе активно создавались новые места для детей дошкольного возраста (</w:t>
      </w:r>
      <w:hyperlink r:id="rId10" w:anchor="sub_1002" w:history="1">
        <w:r>
          <w:rPr>
            <w:rStyle w:val="a7"/>
            <w:rFonts w:ascii="Times New Roman" w:hAnsi="Times New Roman"/>
            <w:sz w:val="28"/>
            <w:szCs w:val="28"/>
            <w:lang w:eastAsia="ru-RU"/>
          </w:rPr>
          <w:t>таблица № 2</w:t>
        </w:r>
      </w:hyperlink>
      <w:r>
        <w:rPr>
          <w:rFonts w:ascii="Times New Roman" w:hAnsi="Times New Roman"/>
          <w:sz w:val="28"/>
          <w:szCs w:val="28"/>
          <w:lang w:eastAsia="ru-RU"/>
        </w:rPr>
        <w:t>).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left="7080"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bookmarkStart w:id="2" w:name="sub_1002"/>
      <w:r>
        <w:rPr>
          <w:rFonts w:ascii="Times New Roman" w:hAnsi="Times New Roman"/>
          <w:sz w:val="28"/>
          <w:szCs w:val="28"/>
          <w:lang w:eastAsia="ru-RU"/>
        </w:rPr>
        <w:t>Таблица № 2</w:t>
      </w:r>
    </w:p>
    <w:bookmarkEnd w:id="2"/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60"/>
        <w:gridCol w:w="1540"/>
        <w:gridCol w:w="1540"/>
        <w:gridCol w:w="1540"/>
        <w:gridCol w:w="1540"/>
        <w:gridCol w:w="1540"/>
      </w:tblGrid>
      <w:tr w:rsidR="00D53FBC" w:rsidTr="00D53FBC"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2011 год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2012 год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2013 год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2014 год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2015 год</w:t>
            </w:r>
          </w:p>
        </w:tc>
      </w:tr>
      <w:tr w:rsidR="00D53FBC" w:rsidTr="00D53FBC"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Количество дополнительно созданных мест для детей дошкольного возраста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155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95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130</w:t>
            </w:r>
          </w:p>
        </w:tc>
      </w:tr>
    </w:tbl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Сеть дополнительных дошкольных мест расширялась за счет строительства новых детского сада в ст.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Старомышастовской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>,  капитального ремонта существующих ДОУ с открытием дополнительных групповых ячеек, а также за счет развития вариативных форм дошкольного образования (групп кратковременного пребывания и групп семейного воспитания) (</w:t>
      </w:r>
      <w:hyperlink r:id="rId11" w:anchor="sub_1003" w:history="1">
        <w:r>
          <w:rPr>
            <w:rStyle w:val="a7"/>
            <w:rFonts w:ascii="Times New Roman" w:hAnsi="Times New Roman"/>
            <w:sz w:val="28"/>
            <w:szCs w:val="28"/>
            <w:lang w:eastAsia="ru-RU"/>
          </w:rPr>
          <w:t>таблица № 3</w:t>
        </w:r>
      </w:hyperlink>
      <w:r>
        <w:rPr>
          <w:rFonts w:ascii="Times New Roman" w:hAnsi="Times New Roman"/>
          <w:sz w:val="28"/>
          <w:szCs w:val="28"/>
          <w:lang w:eastAsia="ru-RU"/>
        </w:rPr>
        <w:t>).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left="7080"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bookmarkStart w:id="3" w:name="sub_1003"/>
      <w:r>
        <w:rPr>
          <w:rFonts w:ascii="Times New Roman" w:hAnsi="Times New Roman"/>
          <w:sz w:val="28"/>
          <w:szCs w:val="28"/>
          <w:lang w:eastAsia="ru-RU"/>
        </w:rPr>
        <w:t>Таблица № 3</w:t>
      </w:r>
    </w:p>
    <w:bookmarkEnd w:id="3"/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380"/>
        <w:gridCol w:w="1400"/>
        <w:gridCol w:w="1400"/>
        <w:gridCol w:w="1400"/>
        <w:gridCol w:w="1400"/>
        <w:gridCol w:w="1680"/>
      </w:tblGrid>
      <w:tr w:rsidR="00D53FBC" w:rsidTr="00D53FBC"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2011 год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2012 год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2013 год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2014 год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2015 год</w:t>
            </w:r>
          </w:p>
        </w:tc>
      </w:tr>
      <w:tr w:rsidR="00D53FBC" w:rsidTr="00D53FBC"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Количество групп кратковременного пребывания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37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81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89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95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106</w:t>
            </w:r>
          </w:p>
        </w:tc>
      </w:tr>
      <w:tr w:rsidR="00D53FBC" w:rsidTr="00D53FBC"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Количество групп семейного воспитания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44</w:t>
            </w:r>
          </w:p>
        </w:tc>
      </w:tr>
    </w:tbl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Кроме того, в сфере дошкольного образования осуществляют свою деятельность негосударственные организации, предоставляющие услуги по дошкольному образованию, присмотру и уходу за детьми, в которых воспитываются 157  детей. Вместе с тем,  негосударственный сектор дошкольного образования незначителен по масштабу. Развитие частных детских садов сдерживается высокими ставками арендной платы за использование помещений.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В целом остается острая потребность в дошкольных местах. В настоящее время охват детей дошкольным образованием составляет только 74,3%. На 1 июня  2016 года на учете для предоставления места в дошкольные образовательные организации состояло 3177 детей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 xml:space="preserve"> .</w:t>
      </w:r>
      <w:proofErr w:type="gramEnd"/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Достижение нового качества дошкольного образования детей предполагает повышение престижа педагогических работников детских садов. </w:t>
      </w:r>
      <w:r>
        <w:rPr>
          <w:rFonts w:ascii="Times New Roman" w:hAnsi="Times New Roman"/>
          <w:sz w:val="28"/>
          <w:szCs w:val="28"/>
          <w:lang w:eastAsia="ru-RU"/>
        </w:rPr>
        <w:lastRenderedPageBreak/>
        <w:t xml:space="preserve">С этой целью за 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последние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 5 лет заработная плата педагогических работников детских садов увеличена в 2,6 раза (</w:t>
      </w:r>
      <w:hyperlink r:id="rId12" w:anchor="sub_1004" w:history="1">
        <w:r>
          <w:rPr>
            <w:rStyle w:val="a7"/>
            <w:rFonts w:ascii="Times New Roman" w:hAnsi="Times New Roman"/>
            <w:sz w:val="28"/>
            <w:szCs w:val="28"/>
            <w:lang w:eastAsia="ru-RU"/>
          </w:rPr>
          <w:t>таблица № 4</w:t>
        </w:r>
      </w:hyperlink>
      <w:r>
        <w:rPr>
          <w:rFonts w:ascii="Times New Roman" w:hAnsi="Times New Roman"/>
          <w:sz w:val="28"/>
          <w:szCs w:val="28"/>
          <w:lang w:eastAsia="ru-RU"/>
        </w:rPr>
        <w:t>).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left="7788"/>
        <w:jc w:val="both"/>
        <w:rPr>
          <w:rFonts w:ascii="Times New Roman" w:hAnsi="Times New Roman"/>
          <w:sz w:val="28"/>
          <w:szCs w:val="28"/>
          <w:lang w:eastAsia="ru-RU"/>
        </w:rPr>
      </w:pPr>
      <w:bookmarkStart w:id="4" w:name="sub_1004"/>
      <w:r>
        <w:rPr>
          <w:rFonts w:ascii="Times New Roman" w:hAnsi="Times New Roman"/>
          <w:sz w:val="28"/>
          <w:szCs w:val="28"/>
          <w:lang w:eastAsia="ru-RU"/>
        </w:rPr>
        <w:t>Таблица № 4</w:t>
      </w:r>
    </w:p>
    <w:bookmarkEnd w:id="4"/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378"/>
        <w:gridCol w:w="1349"/>
        <w:gridCol w:w="1464"/>
        <w:gridCol w:w="1474"/>
        <w:gridCol w:w="1541"/>
        <w:gridCol w:w="1565"/>
      </w:tblGrid>
      <w:tr w:rsidR="00D53FBC" w:rsidTr="00D53FBC"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2011 год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2012 год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2013 год</w:t>
            </w:r>
          </w:p>
        </w:tc>
        <w:tc>
          <w:tcPr>
            <w:tcW w:w="1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2014 год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2015 год</w:t>
            </w:r>
          </w:p>
        </w:tc>
      </w:tr>
      <w:tr w:rsidR="00D53FBC" w:rsidTr="00D53FBC"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Средний уровень заработной платы педагогических работников дошкольных образовательных организаций, руб.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9585,0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14039,5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18625,0</w:t>
            </w:r>
          </w:p>
        </w:tc>
        <w:tc>
          <w:tcPr>
            <w:tcW w:w="1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22881,0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25383,0</w:t>
            </w:r>
          </w:p>
        </w:tc>
      </w:tr>
    </w:tbl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Вместе с тем средний уровень заработной платы педагогических работников дошкольных образовательных организаций составляет только 93% от уровня средней заработной платы в сфере общего образования.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Демографические процессы активно влияют на контингент школьников. За последние пять лет число обучающихся по образовательным программам начального общего, основного общего и среднего общего образования в дневных общеобразовательных организациях выросло на 2 тыс. человек (</w:t>
      </w:r>
      <w:hyperlink r:id="rId13" w:anchor="sub_1005" w:history="1">
        <w:r>
          <w:rPr>
            <w:rStyle w:val="a7"/>
            <w:rFonts w:ascii="Times New Roman" w:hAnsi="Times New Roman"/>
            <w:sz w:val="28"/>
            <w:szCs w:val="28"/>
            <w:lang w:eastAsia="ru-RU"/>
          </w:rPr>
          <w:t>таблица № 5</w:t>
        </w:r>
      </w:hyperlink>
      <w:r>
        <w:rPr>
          <w:rFonts w:ascii="Times New Roman" w:hAnsi="Times New Roman"/>
          <w:sz w:val="28"/>
          <w:szCs w:val="28"/>
          <w:lang w:eastAsia="ru-RU"/>
        </w:rPr>
        <w:t>).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left="7788"/>
        <w:jc w:val="both"/>
        <w:rPr>
          <w:rFonts w:ascii="Times New Roman" w:hAnsi="Times New Roman"/>
          <w:sz w:val="28"/>
          <w:szCs w:val="28"/>
          <w:lang w:eastAsia="ru-RU"/>
        </w:rPr>
      </w:pPr>
      <w:bookmarkStart w:id="5" w:name="sub_1005"/>
      <w:r>
        <w:rPr>
          <w:rFonts w:ascii="Times New Roman" w:hAnsi="Times New Roman"/>
          <w:sz w:val="28"/>
          <w:szCs w:val="28"/>
          <w:lang w:eastAsia="ru-RU"/>
        </w:rPr>
        <w:t>Таблица № 5</w:t>
      </w:r>
    </w:p>
    <w:bookmarkEnd w:id="5"/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</w:p>
    <w:tbl>
      <w:tblPr>
        <w:tblW w:w="976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12"/>
        <w:gridCol w:w="1426"/>
        <w:gridCol w:w="1416"/>
        <w:gridCol w:w="1426"/>
        <w:gridCol w:w="1421"/>
        <w:gridCol w:w="1464"/>
      </w:tblGrid>
      <w:tr w:rsidR="00D53FBC" w:rsidTr="00D53FBC">
        <w:tc>
          <w:tcPr>
            <w:tcW w:w="2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Наименование показателя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2011 год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2012 год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2013 год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2014 год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2015 год</w:t>
            </w:r>
          </w:p>
        </w:tc>
      </w:tr>
      <w:tr w:rsidR="00D53FBC" w:rsidTr="00D53FBC">
        <w:tc>
          <w:tcPr>
            <w:tcW w:w="2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Численность обучающихся в дневных общеобразовательных организациях</w:t>
            </w:r>
            <w:proofErr w:type="gramEnd"/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12606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12732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13060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13917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14699</w:t>
            </w:r>
          </w:p>
        </w:tc>
      </w:tr>
    </w:tbl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Особенно активно растет контингент 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обучающихся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 по образовательным программам начального общего образования. Численность первоклассников с 2011 года выросла на 315 человек (</w:t>
      </w:r>
      <w:hyperlink r:id="rId14" w:anchor="sub_1006" w:history="1">
        <w:r>
          <w:rPr>
            <w:rStyle w:val="a7"/>
            <w:rFonts w:ascii="Times New Roman" w:hAnsi="Times New Roman"/>
            <w:sz w:val="28"/>
            <w:szCs w:val="28"/>
            <w:lang w:eastAsia="ru-RU"/>
          </w:rPr>
          <w:t>таблица № 6</w:t>
        </w:r>
      </w:hyperlink>
      <w:r>
        <w:rPr>
          <w:rFonts w:ascii="Times New Roman" w:hAnsi="Times New Roman"/>
          <w:sz w:val="28"/>
          <w:szCs w:val="28"/>
          <w:lang w:eastAsia="ru-RU"/>
        </w:rPr>
        <w:t>).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left="7788"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bookmarkStart w:id="6" w:name="sub_1006"/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left="778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Таблица № 6</w:t>
      </w:r>
    </w:p>
    <w:bookmarkEnd w:id="6"/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62"/>
        <w:gridCol w:w="1411"/>
        <w:gridCol w:w="1411"/>
        <w:gridCol w:w="1411"/>
        <w:gridCol w:w="1411"/>
        <w:gridCol w:w="1450"/>
      </w:tblGrid>
      <w:tr w:rsidR="00D53FBC" w:rsidTr="00D53FBC">
        <w:tc>
          <w:tcPr>
            <w:tcW w:w="2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Наименование показателя</w:t>
            </w: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2011 год</w:t>
            </w: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2012 год</w:t>
            </w: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2013 год</w:t>
            </w: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2014 год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2015 год</w:t>
            </w:r>
          </w:p>
        </w:tc>
      </w:tr>
      <w:tr w:rsidR="00D53FBC" w:rsidTr="00D53FBC">
        <w:tc>
          <w:tcPr>
            <w:tcW w:w="2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Численность обучающихся в 1 классах, чел.</w:t>
            </w: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1361</w:t>
            </w: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1381</w:t>
            </w: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1417</w:t>
            </w: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1484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1676</w:t>
            </w:r>
          </w:p>
        </w:tc>
      </w:tr>
    </w:tbl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Вместе с тем,  в связи с низкими темпами ввода дополнительных мест в общеобразовательных организациях  наметилась устойчивая тенденция </w:t>
      </w:r>
      <w:r>
        <w:rPr>
          <w:rFonts w:ascii="Times New Roman" w:hAnsi="Times New Roman"/>
          <w:sz w:val="28"/>
          <w:szCs w:val="28"/>
          <w:lang w:eastAsia="ru-RU"/>
        </w:rPr>
        <w:lastRenderedPageBreak/>
        <w:t>увеличения доли обучающихся, занимающихся во вторую смену (таблица № 7).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bookmarkStart w:id="7" w:name="sub_1007"/>
      <w:r>
        <w:rPr>
          <w:rFonts w:ascii="Times New Roman" w:hAnsi="Times New Roman"/>
          <w:sz w:val="28"/>
          <w:szCs w:val="28"/>
          <w:lang w:eastAsia="ru-RU"/>
        </w:rPr>
        <w:t xml:space="preserve">                                                                                                            Таблица № 7</w:t>
      </w:r>
    </w:p>
    <w:bookmarkEnd w:id="7"/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94"/>
        <w:gridCol w:w="1366"/>
        <w:gridCol w:w="1400"/>
        <w:gridCol w:w="1400"/>
        <w:gridCol w:w="1400"/>
        <w:gridCol w:w="1400"/>
      </w:tblGrid>
      <w:tr w:rsidR="00D53FBC" w:rsidTr="00D53FBC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Наименование показателя</w:t>
            </w:r>
          </w:p>
        </w:tc>
        <w:tc>
          <w:tcPr>
            <w:tcW w:w="1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2011 год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2012 год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2013 год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2014 год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2015 год</w:t>
            </w:r>
          </w:p>
        </w:tc>
      </w:tr>
      <w:tr w:rsidR="00D53FBC" w:rsidTr="00D53FBC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Доля 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обучающихся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, занимающихся во вторую смену, %</w:t>
            </w:r>
          </w:p>
        </w:tc>
        <w:tc>
          <w:tcPr>
            <w:tcW w:w="1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22,8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22,2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22,9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24,8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23,6</w:t>
            </w:r>
          </w:p>
        </w:tc>
      </w:tr>
    </w:tbl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В школах района с 2010 года поэтапно вводятся федеральные государственные образовательные стандарты общего образования. В настоящее время по новым стандартам обучается 9996 школьников (67,9%) (</w:t>
      </w:r>
      <w:hyperlink r:id="rId15" w:anchor="sub_1008" w:history="1">
        <w:r>
          <w:rPr>
            <w:rStyle w:val="a7"/>
            <w:rFonts w:ascii="Times New Roman" w:hAnsi="Times New Roman"/>
            <w:sz w:val="28"/>
            <w:szCs w:val="28"/>
            <w:lang w:eastAsia="ru-RU"/>
          </w:rPr>
          <w:t>таблица № 8</w:t>
        </w:r>
      </w:hyperlink>
      <w:r>
        <w:rPr>
          <w:rFonts w:ascii="Times New Roman" w:hAnsi="Times New Roman"/>
          <w:sz w:val="28"/>
          <w:szCs w:val="28"/>
          <w:lang w:eastAsia="ru-RU"/>
        </w:rPr>
        <w:t>).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left="7788"/>
        <w:jc w:val="both"/>
        <w:rPr>
          <w:rFonts w:ascii="Times New Roman" w:hAnsi="Times New Roman"/>
          <w:sz w:val="28"/>
          <w:szCs w:val="28"/>
          <w:lang w:eastAsia="ru-RU"/>
        </w:rPr>
      </w:pPr>
      <w:bookmarkStart w:id="8" w:name="sub_1008"/>
      <w:r>
        <w:rPr>
          <w:rFonts w:ascii="Times New Roman" w:hAnsi="Times New Roman"/>
          <w:sz w:val="28"/>
          <w:szCs w:val="28"/>
          <w:lang w:eastAsia="ru-RU"/>
        </w:rPr>
        <w:t>Таблица № 8</w:t>
      </w:r>
    </w:p>
    <w:bookmarkEnd w:id="8"/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66"/>
        <w:gridCol w:w="1421"/>
        <w:gridCol w:w="1411"/>
        <w:gridCol w:w="1416"/>
        <w:gridCol w:w="1411"/>
        <w:gridCol w:w="1435"/>
      </w:tblGrid>
      <w:tr w:rsidR="00D53FBC" w:rsidTr="00D53FBC">
        <w:tc>
          <w:tcPr>
            <w:tcW w:w="2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Наименование показателя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2011 год</w:t>
            </w: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2012 год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2013 год</w:t>
            </w: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2014 год</w:t>
            </w:r>
          </w:p>
        </w:tc>
        <w:tc>
          <w:tcPr>
            <w:tcW w:w="1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2015 год</w:t>
            </w:r>
          </w:p>
        </w:tc>
      </w:tr>
      <w:tr w:rsidR="00D53FBC" w:rsidTr="00D53FBC">
        <w:tc>
          <w:tcPr>
            <w:tcW w:w="2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Число школьников, обучающихся по новым федеральным государственным образовательным стандартам, чел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1695</w:t>
            </w: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2241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4095</w:t>
            </w: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6298</w:t>
            </w:r>
          </w:p>
        </w:tc>
        <w:tc>
          <w:tcPr>
            <w:tcW w:w="1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8704</w:t>
            </w:r>
          </w:p>
        </w:tc>
      </w:tr>
    </w:tbl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К 2021 году на 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обучение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 по новым федеральным государственным образовательным стандартам должны перейти все школьники района. Для этого в общеобразовательных организациях необходимо создать современную учебно-материальную базу и повысить квалификацию педагогических работников, а также обновить учебники и учебно-методические пособия.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Об улучшении качества образования в районе  свидетельствует снижение числа выпускников, не получивших аттестат. В 2015 году оно сократилось по сравнению с 2011 годом с 1,2% до 0,2%.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С 2006 года в Краснодарском крае осуществляется модернизации учебно-материальной базы, направленной на обеспечение во всех школах Краснодарского края современных условий обучения. Только за последние 4 года в рамках модернизации образовательными учреждениями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Динского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района закуплено 4,76 тысячи комплектов и единиц учебно-лабораторного и учебно-производственного, компьютерного, спортивного оборудования. Однако,  более 25 процентов  лабораторного и демонстрационного оборудования учебных кабинетов, а также 40 процентов компьютеров общеобразовательных учреждений требуют обновления.</w:t>
      </w:r>
    </w:p>
    <w:p w:rsidR="00D53FBC" w:rsidRDefault="00D53FBC" w:rsidP="00D53FBC">
      <w:pPr>
        <w:spacing w:after="0" w:line="240" w:lineRule="auto"/>
        <w:ind w:firstLine="698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В большинстве  учебных кабинетов оборудованы локальные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информац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онные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сети, обеспечивающие  доступ к Интернету 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 xml:space="preserve">( 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>таблица №9).</w:t>
      </w:r>
      <w:bookmarkStart w:id="9" w:name="sub_1011"/>
    </w:p>
    <w:p w:rsidR="00D53FBC" w:rsidRDefault="00D53FBC" w:rsidP="00D53FBC">
      <w:pPr>
        <w:spacing w:after="0" w:line="240" w:lineRule="auto"/>
        <w:ind w:firstLine="698"/>
        <w:jc w:val="right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Таблица № 9</w:t>
      </w:r>
    </w:p>
    <w:bookmarkEnd w:id="9"/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  <w:vertAlign w:val="subscript"/>
          <w:lang w:eastAsia="ru-RU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484"/>
        <w:gridCol w:w="1450"/>
        <w:gridCol w:w="1440"/>
        <w:gridCol w:w="1450"/>
        <w:gridCol w:w="1440"/>
        <w:gridCol w:w="1478"/>
      </w:tblGrid>
      <w:tr w:rsidR="00D53FBC" w:rsidTr="00D53FBC">
        <w:tc>
          <w:tcPr>
            <w:tcW w:w="2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Наименование показателя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2011 год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2012 год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2013 год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2014 год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2015 год</w:t>
            </w:r>
          </w:p>
        </w:tc>
      </w:tr>
      <w:tr w:rsidR="00D53FBC" w:rsidTr="00D53FBC">
        <w:tc>
          <w:tcPr>
            <w:tcW w:w="2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Доля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общеобразова</w:t>
            </w:r>
            <w:proofErr w:type="spellEnd"/>
          </w:p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тельных организаций, имеющих скорость доступа к сети "Интернет" не менее 2048 Кбит/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с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, %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3,7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47,8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81,5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81,5</w:t>
            </w:r>
          </w:p>
        </w:tc>
      </w:tr>
    </w:tbl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БОУ 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С(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>О)ОШ № 6, 7,9,26,39 отсутствует техническая возможность для подключения высокоскоростного Интернета.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В 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Динском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районе  1536 учащихся нуждаются в ежедневном подвозе на учебные занятия в 23 общеобразовательные школы. В настоящее время парк школьных автобусов представлен 26  единицами автотранспорта. Парк школьных автобусов ежегодно пополняется и обновляется (</w:t>
      </w:r>
      <w:hyperlink r:id="rId16" w:anchor="sub_1012" w:history="1">
        <w:r>
          <w:rPr>
            <w:rStyle w:val="a7"/>
            <w:rFonts w:ascii="Times New Roman" w:hAnsi="Times New Roman"/>
            <w:sz w:val="28"/>
            <w:szCs w:val="28"/>
            <w:lang w:eastAsia="ru-RU"/>
          </w:rPr>
          <w:t>таблица № </w:t>
        </w:r>
      </w:hyperlink>
      <w:r>
        <w:rPr>
          <w:rFonts w:ascii="Times New Roman" w:hAnsi="Times New Roman"/>
          <w:sz w:val="28"/>
          <w:szCs w:val="28"/>
          <w:lang w:eastAsia="ru-RU"/>
        </w:rPr>
        <w:t>10).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left="7080"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bookmarkStart w:id="10" w:name="sub_1012"/>
      <w:r>
        <w:rPr>
          <w:rFonts w:ascii="Times New Roman" w:hAnsi="Times New Roman"/>
          <w:sz w:val="28"/>
          <w:szCs w:val="28"/>
          <w:lang w:eastAsia="ru-RU"/>
        </w:rPr>
        <w:t>Таблица № 10</w:t>
      </w:r>
    </w:p>
    <w:bookmarkEnd w:id="10"/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520"/>
        <w:gridCol w:w="1400"/>
        <w:gridCol w:w="1400"/>
        <w:gridCol w:w="1400"/>
        <w:gridCol w:w="1400"/>
        <w:gridCol w:w="1400"/>
      </w:tblGrid>
      <w:tr w:rsidR="00D53FBC" w:rsidTr="00D53FBC"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2011 год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2012 год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2013 год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2014 год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2015 год</w:t>
            </w:r>
          </w:p>
        </w:tc>
      </w:tr>
      <w:tr w:rsidR="00D53FBC" w:rsidTr="00D53FBC"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Количество приобретенных автобусов для перевозки учащихся, единиц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</w:tr>
    </w:tbl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Вместе с тем,  в связи с завершением срока эксплуатации школьных автобусов (более 10 лет) в целях обеспечения безопасного подвоза учащихся в период с 2016 по 2021 годы необходимо заменить 21 автобус. В Краснодарском крае реализуются адаптированные образовательные программы для детей с ограниченными возможностями здоровья.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В настоящее время  в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Динском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районе  проживают 412 детей с ограниченными возможностями здоровья,  в школах обучается    112 детей-инвалидов; инклюзивным образованием охвачено 22 ребенка.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В то же время не все дети с ограниченными возможностями здоровья охвачены полным инклюзивным обучением. Необходимо создавать условия для обучения ребенка с ограниченными возможностями в общеобразовательных классах по индивидуальным коррекционным программам.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В последние годы в 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Динском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районе большое внимание уделяется организации дополнительного образования детей. За последние 5 лет в районе охват детей дополнительным  образованием увеличился на 4%. Однако охват услугами дополнительного образования не удовлетворяет потребности населения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Динского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района. Анализ качества и доступности дополнительного образования детей позволяет сделать вывод о том, что остаются проблемы получения услуг дополнительного образования детьми, проживающими в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Старомышастовском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, Красносельском,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Первореченском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сельских поселениях, и детьми с ограниченными возможностями здоровья. Таким образом, полностью обеспечить равный доступ дополнительного образования детям с разными потребностями и возможностями, независимо от места их жительства, пока не </w:t>
      </w:r>
      <w:r>
        <w:rPr>
          <w:rFonts w:ascii="Times New Roman" w:hAnsi="Times New Roman"/>
          <w:sz w:val="28"/>
          <w:szCs w:val="28"/>
          <w:lang w:eastAsia="ru-RU"/>
        </w:rPr>
        <w:lastRenderedPageBreak/>
        <w:t>удалось.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В сфере дополнительного образования детей не используются дистанционные формы образования, требуют совершенствования новые образовательные технологии – проектные, исследовательские, профессионально ориентированные. Кроме того,   не все виды деятельности в организациях дополнительного образования развиваются активно. Требует укрепления учебно-материальной базы организаций дополнительного образования по техническим направлениям, детскому и юношескому туризму, экологическому образованию детей.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Большинство образовательных организаций дошкольного, общего образования имеют инфраструктуру, соответствующую современным требованиям, для сохранения и укрепления здоровья обучающихся. Все медицинские кабинеты общеобразовательных организаций оснащены соответствующим оборудованием и лицензированы. За последние четыре года в  школы района  поставлено 409 единиц нового высокотехнологичного оборудования для пищеблоков, что заметно улучшило организацию и повысило качество питания обучающихся. В настоящее время горячим питанием охвачены практически все школьники (98,5%).  100% учащихся 1-5 классов два раза в неделю получают молоко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 xml:space="preserve"> .</w:t>
      </w:r>
      <w:proofErr w:type="gramEnd"/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Сохранению и укреплению здоровья 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обучающихся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 способствуют постоянные занятия физкультурой и спортом. В целях создания необходимых условий для занятий спортом в 2015 году построен современный спортзал в БОУ СОШ №13. Капитально отремонтировано 14 спортивных залов общеобразовательных организаций района, что составило 56% от общего количества школ, имеющих спортзалы. В ходе капитального ремонта ликвидирована ветхость зданий и помещений. Они приведены в полное соответствие с действующими санитарными нормами и правилами, оборудованы душевыми, раздевалками и туалетами (</w:t>
      </w:r>
      <w:hyperlink r:id="rId17" w:anchor="sub_1018" w:history="1">
        <w:r>
          <w:rPr>
            <w:rStyle w:val="a7"/>
            <w:rFonts w:ascii="Times New Roman" w:hAnsi="Times New Roman"/>
            <w:sz w:val="28"/>
            <w:szCs w:val="28"/>
            <w:lang w:eastAsia="ru-RU"/>
          </w:rPr>
          <w:t>таблица № 1</w:t>
        </w:r>
      </w:hyperlink>
      <w:r>
        <w:rPr>
          <w:rFonts w:ascii="Times New Roman" w:hAnsi="Times New Roman"/>
          <w:sz w:val="28"/>
          <w:szCs w:val="28"/>
          <w:lang w:eastAsia="ru-RU"/>
        </w:rPr>
        <w:t>1).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left="7080"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bookmarkStart w:id="11" w:name="sub_1018"/>
      <w:r>
        <w:rPr>
          <w:rFonts w:ascii="Times New Roman" w:hAnsi="Times New Roman"/>
          <w:sz w:val="28"/>
          <w:szCs w:val="28"/>
          <w:lang w:eastAsia="ru-RU"/>
        </w:rPr>
        <w:t>Таблица № 11</w:t>
      </w:r>
    </w:p>
    <w:bookmarkEnd w:id="11"/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733"/>
        <w:gridCol w:w="1368"/>
        <w:gridCol w:w="1358"/>
        <w:gridCol w:w="1378"/>
        <w:gridCol w:w="1358"/>
        <w:gridCol w:w="1406"/>
      </w:tblGrid>
      <w:tr w:rsidR="00D53FBC" w:rsidTr="00D53FBC">
        <w:tc>
          <w:tcPr>
            <w:tcW w:w="2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2011 год</w:t>
            </w: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2012 год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2013 год</w:t>
            </w: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2014 год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2015 год</w:t>
            </w:r>
          </w:p>
        </w:tc>
      </w:tr>
      <w:tr w:rsidR="00D53FBC" w:rsidTr="00D53FBC">
        <w:tc>
          <w:tcPr>
            <w:tcW w:w="2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Количество капитально отремонтированных спортивных залов общеобразовательных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организаций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,е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диниц</w:t>
            </w:r>
            <w:proofErr w:type="spellEnd"/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</w:tr>
    </w:tbl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Вместе с тем,  принятые меры не позволили в полном объеме предоставить безопасные и комфортные условия для занятий физической культурой учащихся общеобразовательных организаций.   В 6 школах необходимо выполнить капитальный ремонт спортивных залов, В 3 общеобразовательных организациях спортивные залы отсутствуют, уроки проводятся в приспособленных помещениях.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В настоящее время во всех школах ,  80% ДОУ ,50% учреждений </w:t>
      </w:r>
      <w:r>
        <w:rPr>
          <w:rFonts w:ascii="Times New Roman" w:hAnsi="Times New Roman"/>
          <w:sz w:val="28"/>
          <w:szCs w:val="28"/>
          <w:lang w:eastAsia="ru-RU"/>
        </w:rPr>
        <w:lastRenderedPageBreak/>
        <w:t>дополнительного образования заменены оконные блоки на металлопластиковые, что существенно улучшило санитарно-бытовые условия и повысило безопасность пребывания детей, а также повысило эффективность использования энергоресурсов. Все школьные здания оснащены приборами учета тепла.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В то же время  все  общеобразовательные и дошкольные образовательные  организации расположены  в зданиях, построенных до 1985 года.  7 школ построены в 19 веке и размещены в приспособленных помещениях, такая же ситуация и с учреждениями дополнительного образования: из 9 зданий данных учреждений 6 являются приспособленными для ведения образовательной деятельности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 xml:space="preserve"> .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 В связи с чем возникает острая потребность в осуществлении ремонтных работ в 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зданиях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  учреждений в целях устранения нарушений СанПиН.    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Из года в год в районе проводятся мероприятия по созданию  в образовательных организациях условий, обеспечивающих безопасность учащихся, воспитанников и работников образовательных организаций, сохранность зданий и оборудования от возможных пожаров и других чрезвычайных ситуаций.  На сегодняшний день в районе все образовательные организации оснащены средствами пожаротушения, автоматическими пожарными сигнализациями; все школы и детские сады района снабжены камерами видеонаблюдения; своевременно проводятся работы по обработке деревянных конструкций чердачных помещений огнезащитным составом. Вместе с тем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 xml:space="preserve"> ,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 все АПС установлены в учреждениях в период 2007-2010 годов и в настоящее время требуют замены.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Таким образом, в настоящее время в сфере дошкольного, общего и дополнительного образования детей сохраняются злободневные проблемы, требующие решения: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дефицит мест в дошкольных образовательных организациях в условиях роста численности детского населения;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дифференциация доступности услуг дошкольного и дополнительного образования, качества школьной инфраструктуры;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недостаточно организаций, обеспечивающих условия для удовлетворения потребностей детей с ограниченными возможностями здоровья в программах инклюзивного образования, психолого-медико-социального сопровождения;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несоответствие темпов обновления учебно-материальной базы, номенклатуры услуг организаций дополнительного образования детей и изменяющихся потребностей населения. 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Настоящая программа призвана обеспечить комплексный подход к созданию  единого образовательного пространства на территории муниципального образования Динской район, отвечающего перспективным задачам развития экономики муниципального образования  Динской район, Краснодарского края и Российской Федерации.   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b/>
          <w:sz w:val="28"/>
          <w:szCs w:val="28"/>
          <w:lang w:eastAsia="ru-RU"/>
        </w:rPr>
      </w:pP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 xml:space="preserve">2. Цели, задачи и целевые показатели, сроки и этапы </w:t>
      </w:r>
    </w:p>
    <w:p w:rsidR="00D53FBC" w:rsidRDefault="00D53FBC" w:rsidP="00D53FBC">
      <w:pPr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реализации муниципальной программы</w:t>
      </w:r>
    </w:p>
    <w:p w:rsidR="00D53FBC" w:rsidRDefault="00D53FBC" w:rsidP="00D53FBC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Целью  муниципальной программы муниципального образования Динской район «Развитие образования» (далее -  Программа) является обеспечение высокого качества образования в соответствии с меняющимися запросами населения 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Динского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района и перспективными задачами развития общества и экономики.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bookmarkStart w:id="12" w:name="sub_12002"/>
      <w:r>
        <w:rPr>
          <w:rFonts w:ascii="Times New Roman" w:hAnsi="Times New Roman"/>
          <w:sz w:val="28"/>
          <w:szCs w:val="28"/>
          <w:lang w:eastAsia="ru-RU"/>
        </w:rPr>
        <w:t>Задачами Программы являются:</w:t>
      </w:r>
    </w:p>
    <w:bookmarkEnd w:id="12"/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развитие сети и инфраструктуры образовательных организаций, обеспечивающих доступ населения 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Динского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района к качественным услугам дошкольного, общего образования и дополнительного образования детей;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создание  в образовательных организациях условий, обеспечивающих  безопасность учащихся, воспитанников и работников образовательных организаций, сохранность зданий и оборудования от возможных пожаров и других чрезвычайных ситуаций;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развитие современных механизмов, содержания и технологий дошкольного, общего и дополнительного образования;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реализация мер по социальной поддержке обучающихся и работников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создание в образовательных организациях условий для сохранения  и укрепления здоровья обучающихся.</w:t>
      </w:r>
    </w:p>
    <w:p w:rsidR="00D53FBC" w:rsidRDefault="00D53FBC" w:rsidP="00D53FBC">
      <w:pPr>
        <w:spacing w:after="0" w:line="240" w:lineRule="auto"/>
        <w:ind w:firstLine="851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Сроки реализации муниципальной программы: 2017 - 2022 годы.</w:t>
      </w:r>
    </w:p>
    <w:p w:rsidR="00D53FBC" w:rsidRDefault="00D53FBC" w:rsidP="00D53FBC">
      <w:pPr>
        <w:spacing w:after="0" w:line="240" w:lineRule="auto"/>
        <w:ind w:firstLine="851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Цели, задачи и целевые показатели, сроки и этапы реализации муниципальной программы представлены в приложении № 1 к программе.</w:t>
      </w:r>
    </w:p>
    <w:p w:rsidR="00D53FBC" w:rsidRDefault="00D53FBC" w:rsidP="00D53FBC">
      <w:pPr>
        <w:spacing w:after="0" w:line="240" w:lineRule="auto"/>
        <w:ind w:firstLine="851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D53FBC" w:rsidRDefault="00D53FBC" w:rsidP="00D53FBC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3. Перечень и краткое описание подпрограмм и основных мероприятий муниципальной программы</w:t>
      </w:r>
    </w:p>
    <w:p w:rsidR="00D53FBC" w:rsidRDefault="00D53FBC" w:rsidP="00D53FBC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D53FBC" w:rsidRDefault="00D53FBC" w:rsidP="00D53FBC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структуру муниципальной программы входят три подпрограммы и  основное мероприятие:</w:t>
      </w:r>
    </w:p>
    <w:p w:rsidR="00D53FBC" w:rsidRDefault="00D53FBC" w:rsidP="00D53FBC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Подпрограмма «Развитие системы дошкольного образования»</w:t>
      </w:r>
    </w:p>
    <w:p w:rsidR="00D53FBC" w:rsidRDefault="00D53FBC" w:rsidP="00D53FBC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координатор Подпрограммы - управление образования администрации муниципального образования Динской район;</w:t>
      </w:r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цель Подпрограммы - </w:t>
      </w:r>
      <w:r>
        <w:rPr>
          <w:rFonts w:ascii="Times New Roman" w:hAnsi="Times New Roman"/>
          <w:sz w:val="28"/>
          <w:szCs w:val="28"/>
          <w:lang w:eastAsia="ru-RU"/>
        </w:rPr>
        <w:t xml:space="preserve">обеспечение высокого качества образования в соответствии с меняющимися запросами населения 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Динского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района  и перспективными задачами развития общества и экономики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задачи Подпрограммы:</w:t>
      </w:r>
      <w:r>
        <w:rPr>
          <w:rFonts w:ascii="Times New Roman" w:hAnsi="Times New Roman"/>
          <w:sz w:val="28"/>
          <w:szCs w:val="28"/>
          <w:lang w:eastAsia="ru-RU"/>
        </w:rPr>
        <w:t xml:space="preserve"> развитие сети и инфраструктуры   образовательных организаций, обеспечивающих доступ населения 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Динского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района к качественным услугам дошкольного образования детей;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создание  в образовательных организациях условий, обеспечивающих  безопасность учащихся, воспитанников и работников образовательных организаций, сохранность зданий и оборудования от возможных пожаров и других чрезвычайных ситуаций;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развитие современных механизмов, содержания и технологий дошкольного образования;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реализация мер по социальной поддержке обучающихся и работников;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создание в образовательных организациях условий для сохранения  и </w:t>
      </w:r>
      <w:r>
        <w:rPr>
          <w:rFonts w:ascii="Times New Roman" w:hAnsi="Times New Roman"/>
          <w:sz w:val="28"/>
          <w:szCs w:val="28"/>
          <w:lang w:eastAsia="ru-RU"/>
        </w:rPr>
        <w:lastRenderedPageBreak/>
        <w:t>укрепления здоровья обучающихся.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Сроки реализации Подпрограммы: с 2017 по 2022 год.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D53FBC" w:rsidRDefault="00D53FBC" w:rsidP="00D53FBC">
      <w:pPr>
        <w:tabs>
          <w:tab w:val="left" w:pos="3930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Объемы финансирования  мероприятий  Подпрограммы</w:t>
      </w:r>
    </w:p>
    <w:tbl>
      <w:tblPr>
        <w:tblpPr w:leftFromText="180" w:rightFromText="180" w:vertAnchor="text" w:horzAnchor="margin" w:tblpX="353" w:tblpY="539"/>
        <w:tblW w:w="93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101"/>
        <w:gridCol w:w="1274"/>
        <w:gridCol w:w="1275"/>
        <w:gridCol w:w="1133"/>
        <w:gridCol w:w="1133"/>
        <w:gridCol w:w="1133"/>
        <w:gridCol w:w="1133"/>
        <w:gridCol w:w="1133"/>
      </w:tblGrid>
      <w:tr w:rsidR="00D53FBC" w:rsidTr="00D53FBC">
        <w:trPr>
          <w:trHeight w:val="525"/>
        </w:trPr>
        <w:tc>
          <w:tcPr>
            <w:tcW w:w="11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3FBC" w:rsidRDefault="00D53FBC">
            <w:pPr>
              <w:tabs>
                <w:tab w:val="left" w:pos="3930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Уровни </w:t>
            </w:r>
          </w:p>
          <w:p w:rsidR="00D53FBC" w:rsidRDefault="00D53FBC">
            <w:pPr>
              <w:tabs>
                <w:tab w:val="left" w:pos="3930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бюджета</w:t>
            </w:r>
          </w:p>
          <w:p w:rsidR="00D53FBC" w:rsidRDefault="00D53FBC">
            <w:pPr>
              <w:tabs>
                <w:tab w:val="left" w:pos="3930"/>
              </w:tabs>
              <w:spacing w:after="0" w:line="240" w:lineRule="auto"/>
              <w:rPr>
                <w:rFonts w:ascii="Times New Roman" w:hAnsi="Times New Roman"/>
              </w:rPr>
            </w:pPr>
          </w:p>
          <w:p w:rsidR="00D53FBC" w:rsidRDefault="00D53FBC">
            <w:pPr>
              <w:tabs>
                <w:tab w:val="left" w:pos="3930"/>
              </w:tabs>
              <w:spacing w:after="0" w:line="240" w:lineRule="auto"/>
              <w:rPr>
                <w:rFonts w:ascii="Times New Roman" w:hAnsi="Times New Roman"/>
              </w:rPr>
            </w:pPr>
          </w:p>
          <w:p w:rsidR="00D53FBC" w:rsidRDefault="00D53FBC">
            <w:pPr>
              <w:tabs>
                <w:tab w:val="left" w:pos="3930"/>
              </w:tabs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tabs>
                <w:tab w:val="left" w:pos="3930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Всего</w:t>
            </w:r>
          </w:p>
          <w:p w:rsidR="00D53FBC" w:rsidRDefault="00D53FBC">
            <w:pPr>
              <w:tabs>
                <w:tab w:val="left" w:pos="3930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на 2016-2022</w:t>
            </w:r>
          </w:p>
          <w:p w:rsidR="00D53FBC" w:rsidRDefault="00D53FBC">
            <w:pPr>
              <w:tabs>
                <w:tab w:val="left" w:pos="3930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годы</w:t>
            </w:r>
          </w:p>
          <w:p w:rsidR="00D53FBC" w:rsidRDefault="00D53FBC">
            <w:pPr>
              <w:tabs>
                <w:tab w:val="left" w:pos="3930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(</w:t>
            </w:r>
            <w:proofErr w:type="spellStart"/>
            <w:r>
              <w:rPr>
                <w:rFonts w:ascii="Times New Roman" w:hAnsi="Times New Roman"/>
              </w:rPr>
              <w:t>тыс</w:t>
            </w:r>
            <w:proofErr w:type="gramStart"/>
            <w:r>
              <w:rPr>
                <w:rFonts w:ascii="Times New Roman" w:hAnsi="Times New Roman"/>
              </w:rPr>
              <w:t>.р</w:t>
            </w:r>
            <w:proofErr w:type="gramEnd"/>
            <w:r>
              <w:rPr>
                <w:rFonts w:ascii="Times New Roman" w:hAnsi="Times New Roman"/>
              </w:rPr>
              <w:t>уб</w:t>
            </w:r>
            <w:proofErr w:type="spellEnd"/>
            <w:r>
              <w:rPr>
                <w:rFonts w:ascii="Times New Roman" w:hAnsi="Times New Roman"/>
              </w:rPr>
              <w:t>.)</w:t>
            </w:r>
          </w:p>
        </w:tc>
        <w:tc>
          <w:tcPr>
            <w:tcW w:w="694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tabs>
                <w:tab w:val="left" w:pos="3930"/>
              </w:tabs>
              <w:spacing w:after="0" w:line="240" w:lineRule="auto"/>
              <w:jc w:val="center"/>
              <w:rPr>
                <w:rFonts w:ascii="Times New Roman" w:hAnsi="Times New Roman"/>
                <w:u w:val="single"/>
              </w:rPr>
            </w:pPr>
            <w:r>
              <w:rPr>
                <w:rFonts w:ascii="Times New Roman" w:hAnsi="Times New Roman"/>
                <w:u w:val="single"/>
              </w:rPr>
              <w:t>В том числе по годам</w:t>
            </w:r>
          </w:p>
        </w:tc>
      </w:tr>
      <w:tr w:rsidR="00D53FBC" w:rsidTr="00D53FBC">
        <w:trPr>
          <w:trHeight w:val="765"/>
        </w:trPr>
        <w:tc>
          <w:tcPr>
            <w:tcW w:w="93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tabs>
                <w:tab w:val="left" w:pos="3930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2017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tabs>
                <w:tab w:val="left" w:pos="3930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2018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tabs>
                <w:tab w:val="left" w:pos="393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2019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tabs>
                <w:tab w:val="left" w:pos="393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tabs>
                <w:tab w:val="left" w:pos="393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2021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tabs>
                <w:tab w:val="left" w:pos="393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</w:t>
            </w:r>
          </w:p>
        </w:tc>
      </w:tr>
      <w:tr w:rsidR="00D53FBC" w:rsidTr="00D53FBC">
        <w:trPr>
          <w:trHeight w:val="774"/>
        </w:trPr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tabs>
                <w:tab w:val="left" w:pos="3930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ВСЕГО: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tabs>
                <w:tab w:val="left" w:pos="3930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3022119,6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tabs>
                <w:tab w:val="left" w:pos="393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503230,8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tabs>
                <w:tab w:val="left" w:pos="393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503688,1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tabs>
                <w:tab w:val="left" w:pos="393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503811,8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tabs>
                <w:tab w:val="left" w:pos="393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503796,3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tabs>
                <w:tab w:val="left" w:pos="393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503796,3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tabs>
                <w:tab w:val="left" w:pos="393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503796,3</w:t>
            </w:r>
          </w:p>
        </w:tc>
      </w:tr>
      <w:tr w:rsidR="00D53FBC" w:rsidTr="00D53FBC">
        <w:trPr>
          <w:trHeight w:val="824"/>
        </w:trPr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tabs>
                <w:tab w:val="left" w:pos="3930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муниципальный бюджет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tabs>
                <w:tab w:val="left" w:pos="3930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662236,8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tabs>
                <w:tab w:val="left" w:pos="393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109917,0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tabs>
                <w:tab w:val="left" w:pos="393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110374,3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tabs>
                <w:tab w:val="left" w:pos="393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110498,0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tabs>
                <w:tab w:val="left" w:pos="393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110482,5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tabs>
                <w:tab w:val="left" w:pos="393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110482,5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tabs>
                <w:tab w:val="left" w:pos="393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110482,5</w:t>
            </w:r>
          </w:p>
        </w:tc>
      </w:tr>
      <w:tr w:rsidR="00D53FBC" w:rsidTr="00D53FBC">
        <w:trPr>
          <w:trHeight w:val="713"/>
        </w:trPr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tabs>
                <w:tab w:val="left" w:pos="3930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краевой </w:t>
            </w:r>
          </w:p>
          <w:p w:rsidR="00D53FBC" w:rsidRDefault="00D53FBC">
            <w:pPr>
              <w:tabs>
                <w:tab w:val="left" w:pos="3930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бюджет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tabs>
                <w:tab w:val="left" w:pos="3930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2359882,8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tabs>
                <w:tab w:val="left" w:pos="393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393313,8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393313,8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393313,8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393313,8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393313,8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393313,8</w:t>
            </w:r>
          </w:p>
        </w:tc>
      </w:tr>
      <w:tr w:rsidR="00D53FBC" w:rsidTr="00D53FBC">
        <w:trPr>
          <w:trHeight w:val="100"/>
        </w:trPr>
        <w:tc>
          <w:tcPr>
            <w:tcW w:w="9322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D53FBC" w:rsidRDefault="00D53FBC">
            <w:pPr>
              <w:tabs>
                <w:tab w:val="left" w:pos="393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D53FBC" w:rsidRDefault="00D53FBC" w:rsidP="00D53FBC">
      <w:pPr>
        <w:tabs>
          <w:tab w:val="left" w:pos="3930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D53FBC" w:rsidRDefault="00D53FBC" w:rsidP="00D53FBC">
      <w:pPr>
        <w:tabs>
          <w:tab w:val="left" w:pos="3930"/>
        </w:tabs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D53FBC" w:rsidRDefault="00D53FBC" w:rsidP="00D53FBC">
      <w:pPr>
        <w:tabs>
          <w:tab w:val="left" w:pos="1461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Подпрограмма «Развитие системы общего образования»:</w:t>
      </w:r>
    </w:p>
    <w:p w:rsidR="00D53FBC" w:rsidRDefault="00D53FBC" w:rsidP="00D53FBC">
      <w:pPr>
        <w:tabs>
          <w:tab w:val="left" w:pos="1461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координатор Подпрограммы - управление образования администрации муниципального образования Динской район;</w:t>
      </w:r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цель Подпрограммы - обеспечение высокого качества образования в соответствии с меняющимися запросами населения 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Динского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района  и перспективными задачами развития общества и экономики;</w:t>
      </w:r>
    </w:p>
    <w:p w:rsidR="00D53FBC" w:rsidRDefault="00D53FBC" w:rsidP="00D53FB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задачи Подпрограммы: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развитие сети и инфраструктуры образовательных организаций, обеспечивающих доступ населения 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Динского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района к качественным услугам  общего образования;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создание  в образовательных организациях условий, обеспечивающих  безопасность учащихся, воспитанников и работников образовательных организаций, сохранность зданий и оборудования от возможных пожаров и других чрезвычайных ситуаций;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развитие современных механизмов, содержания и технологий  общего образования;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реализация мер по социальной поддержке обучающихся и работников;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создание в образовательных организациях условий для сохранения  и укрепления здоровья обучающихся.</w:t>
      </w:r>
    </w:p>
    <w:p w:rsidR="00D53FBC" w:rsidRDefault="00D53FBC" w:rsidP="00D53FB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Сроки реализации Подпрограммы: с 2017 по 2022 годы.</w:t>
      </w:r>
    </w:p>
    <w:p w:rsidR="00D53FBC" w:rsidRDefault="00D53FBC" w:rsidP="00D53FB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D53FBC" w:rsidRDefault="00D53FBC" w:rsidP="00D53FB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D53FBC" w:rsidRDefault="00D53FBC" w:rsidP="00D53FBC">
      <w:pPr>
        <w:spacing w:after="0" w:line="240" w:lineRule="auto"/>
        <w:ind w:left="708" w:firstLine="708"/>
        <w:contextualSpacing/>
        <w:jc w:val="both"/>
        <w:rPr>
          <w:rFonts w:ascii="Times New Roman" w:hAnsi="Times New Roman"/>
          <w:sz w:val="28"/>
          <w:szCs w:val="28"/>
        </w:rPr>
      </w:pPr>
    </w:p>
    <w:p w:rsidR="00D53FBC" w:rsidRDefault="00D53FBC" w:rsidP="00D53FBC">
      <w:pPr>
        <w:spacing w:after="0" w:line="240" w:lineRule="auto"/>
        <w:ind w:left="708" w:firstLine="708"/>
        <w:contextualSpacing/>
        <w:jc w:val="both"/>
        <w:rPr>
          <w:rFonts w:ascii="Times New Roman" w:hAnsi="Times New Roman"/>
          <w:sz w:val="28"/>
          <w:szCs w:val="28"/>
        </w:rPr>
      </w:pPr>
    </w:p>
    <w:p w:rsidR="00D53FBC" w:rsidRDefault="00D53FBC" w:rsidP="00D53FBC">
      <w:pPr>
        <w:spacing w:after="0" w:line="240" w:lineRule="auto"/>
        <w:ind w:left="708" w:firstLine="708"/>
        <w:contextualSpacing/>
        <w:jc w:val="both"/>
        <w:rPr>
          <w:rFonts w:ascii="Times New Roman" w:hAnsi="Times New Roman"/>
          <w:sz w:val="28"/>
          <w:szCs w:val="28"/>
        </w:rPr>
      </w:pPr>
    </w:p>
    <w:p w:rsidR="00D53FBC" w:rsidRDefault="00D53FBC" w:rsidP="00D53FBC">
      <w:pPr>
        <w:spacing w:after="0" w:line="240" w:lineRule="auto"/>
        <w:ind w:left="708" w:firstLine="708"/>
        <w:contextualSpacing/>
        <w:jc w:val="both"/>
        <w:rPr>
          <w:rFonts w:ascii="Times New Roman" w:hAnsi="Times New Roman"/>
          <w:sz w:val="28"/>
          <w:szCs w:val="28"/>
        </w:rPr>
      </w:pPr>
    </w:p>
    <w:p w:rsidR="00D53FBC" w:rsidRDefault="00D53FBC" w:rsidP="00D53FBC">
      <w:pPr>
        <w:spacing w:after="0" w:line="240" w:lineRule="auto"/>
        <w:ind w:left="708" w:firstLine="708"/>
        <w:contextualSpacing/>
        <w:jc w:val="both"/>
        <w:rPr>
          <w:rFonts w:ascii="Times New Roman" w:hAnsi="Times New Roman"/>
          <w:sz w:val="28"/>
          <w:szCs w:val="28"/>
        </w:rPr>
      </w:pPr>
    </w:p>
    <w:p w:rsidR="00D53FBC" w:rsidRDefault="00D53FBC" w:rsidP="00D53FBC">
      <w:pPr>
        <w:spacing w:after="0" w:line="240" w:lineRule="auto"/>
        <w:ind w:left="708" w:firstLine="708"/>
        <w:contextualSpacing/>
        <w:jc w:val="both"/>
        <w:rPr>
          <w:rFonts w:ascii="Times New Roman" w:hAnsi="Times New Roman"/>
          <w:sz w:val="28"/>
          <w:szCs w:val="28"/>
        </w:rPr>
      </w:pPr>
    </w:p>
    <w:p w:rsidR="00D53FBC" w:rsidRDefault="00D53FBC" w:rsidP="00D53FBC">
      <w:pPr>
        <w:spacing w:after="0" w:line="240" w:lineRule="auto"/>
        <w:ind w:left="708" w:firstLine="708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Объем финансирования  мероприятий Подпрограммы</w:t>
      </w:r>
    </w:p>
    <w:p w:rsidR="00D53FBC" w:rsidRDefault="00D53FBC" w:rsidP="00D53FBC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</w:p>
    <w:tbl>
      <w:tblPr>
        <w:tblpPr w:leftFromText="180" w:rightFromText="180" w:vertAnchor="text" w:horzAnchor="margin" w:tblpX="108" w:tblpY="212"/>
        <w:tblW w:w="92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884"/>
        <w:gridCol w:w="1151"/>
        <w:gridCol w:w="1041"/>
        <w:gridCol w:w="1041"/>
        <w:gridCol w:w="1041"/>
        <w:gridCol w:w="1041"/>
        <w:gridCol w:w="1041"/>
        <w:gridCol w:w="1041"/>
      </w:tblGrid>
      <w:tr w:rsidR="00D53FBC" w:rsidTr="00D53FBC">
        <w:trPr>
          <w:trHeight w:val="525"/>
        </w:trPr>
        <w:tc>
          <w:tcPr>
            <w:tcW w:w="18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Уровни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бюджета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1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Всего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на 2017-2022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годы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(тыс. руб.)</w:t>
            </w:r>
          </w:p>
        </w:tc>
        <w:tc>
          <w:tcPr>
            <w:tcW w:w="624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В том числе по годам</w:t>
            </w:r>
          </w:p>
        </w:tc>
      </w:tr>
      <w:tr w:rsidR="00D53FBC" w:rsidTr="00D53FBC">
        <w:trPr>
          <w:trHeight w:val="1672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2017</w:t>
            </w:r>
          </w:p>
        </w:tc>
        <w:tc>
          <w:tcPr>
            <w:tcW w:w="1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1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1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1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2021</w:t>
            </w:r>
          </w:p>
        </w:tc>
        <w:tc>
          <w:tcPr>
            <w:tcW w:w="1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2022</w:t>
            </w:r>
          </w:p>
        </w:tc>
      </w:tr>
      <w:tr w:rsidR="00D53FBC" w:rsidTr="00D53FBC">
        <w:trPr>
          <w:trHeight w:val="774"/>
        </w:trPr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bCs/>
                <w:lang w:eastAsia="ru-RU"/>
              </w:rPr>
            </w:pPr>
            <w:r>
              <w:rPr>
                <w:rFonts w:ascii="Times New Roman" w:hAnsi="Times New Roman"/>
                <w:bCs/>
                <w:lang w:eastAsia="ru-RU"/>
              </w:rPr>
              <w:t>4522757,1</w:t>
            </w:r>
          </w:p>
        </w:tc>
        <w:tc>
          <w:tcPr>
            <w:tcW w:w="1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bCs/>
                <w:lang w:eastAsia="ru-RU"/>
              </w:rPr>
            </w:pPr>
            <w:r>
              <w:rPr>
                <w:rFonts w:ascii="Times New Roman" w:hAnsi="Times New Roman"/>
                <w:bCs/>
                <w:lang w:eastAsia="ru-RU"/>
              </w:rPr>
              <w:t>752694,8</w:t>
            </w:r>
          </w:p>
        </w:tc>
        <w:tc>
          <w:tcPr>
            <w:tcW w:w="1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bCs/>
                <w:lang w:eastAsia="ru-RU"/>
              </w:rPr>
            </w:pPr>
            <w:r>
              <w:rPr>
                <w:rFonts w:ascii="Times New Roman" w:hAnsi="Times New Roman"/>
                <w:bCs/>
                <w:lang w:eastAsia="ru-RU"/>
              </w:rPr>
              <w:t>754681,5</w:t>
            </w:r>
          </w:p>
        </w:tc>
        <w:tc>
          <w:tcPr>
            <w:tcW w:w="1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ru-RU"/>
              </w:rPr>
            </w:pPr>
            <w:r>
              <w:rPr>
                <w:rFonts w:ascii="Times New Roman" w:hAnsi="Times New Roman"/>
                <w:bCs/>
                <w:lang w:eastAsia="ru-RU"/>
              </w:rPr>
              <w:t>753368,5</w:t>
            </w:r>
          </w:p>
        </w:tc>
        <w:tc>
          <w:tcPr>
            <w:tcW w:w="1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ru-RU"/>
              </w:rPr>
            </w:pPr>
            <w:r>
              <w:rPr>
                <w:rFonts w:ascii="Times New Roman" w:hAnsi="Times New Roman"/>
                <w:bCs/>
                <w:lang w:eastAsia="ru-RU"/>
              </w:rPr>
              <w:t>754004,1</w:t>
            </w:r>
          </w:p>
        </w:tc>
        <w:tc>
          <w:tcPr>
            <w:tcW w:w="1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ru-RU"/>
              </w:rPr>
            </w:pPr>
            <w:r>
              <w:rPr>
                <w:rFonts w:ascii="Times New Roman" w:hAnsi="Times New Roman"/>
                <w:bCs/>
                <w:lang w:eastAsia="ru-RU"/>
              </w:rPr>
              <w:t>754004,1</w:t>
            </w:r>
          </w:p>
        </w:tc>
        <w:tc>
          <w:tcPr>
            <w:tcW w:w="1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ru-RU"/>
              </w:rPr>
            </w:pPr>
            <w:r>
              <w:rPr>
                <w:rFonts w:ascii="Times New Roman" w:hAnsi="Times New Roman"/>
                <w:bCs/>
                <w:lang w:eastAsia="ru-RU"/>
              </w:rPr>
              <w:t>754004,1</w:t>
            </w:r>
          </w:p>
        </w:tc>
      </w:tr>
      <w:tr w:rsidR="00D53FBC" w:rsidTr="00D53FBC">
        <w:trPr>
          <w:trHeight w:val="824"/>
        </w:trPr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муниципальный бюджет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bCs/>
                <w:lang w:eastAsia="ru-RU"/>
              </w:rPr>
            </w:pPr>
            <w:r>
              <w:rPr>
                <w:rFonts w:ascii="Times New Roman" w:hAnsi="Times New Roman"/>
                <w:bCs/>
                <w:lang w:eastAsia="ru-RU"/>
              </w:rPr>
              <w:t>709172,7</w:t>
            </w:r>
          </w:p>
        </w:tc>
        <w:tc>
          <w:tcPr>
            <w:tcW w:w="1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bCs/>
                <w:lang w:eastAsia="ru-RU"/>
              </w:rPr>
            </w:pPr>
            <w:r>
              <w:rPr>
                <w:rFonts w:ascii="Times New Roman" w:hAnsi="Times New Roman"/>
                <w:bCs/>
                <w:lang w:eastAsia="ru-RU"/>
              </w:rPr>
              <w:t>117097,4</w:t>
            </w:r>
          </w:p>
        </w:tc>
        <w:tc>
          <w:tcPr>
            <w:tcW w:w="1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bCs/>
                <w:lang w:eastAsia="ru-RU"/>
              </w:rPr>
            </w:pPr>
            <w:r>
              <w:rPr>
                <w:rFonts w:ascii="Times New Roman" w:hAnsi="Times New Roman"/>
                <w:bCs/>
                <w:lang w:eastAsia="ru-RU"/>
              </w:rPr>
              <w:t>119084,1</w:t>
            </w:r>
          </w:p>
        </w:tc>
        <w:tc>
          <w:tcPr>
            <w:tcW w:w="1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ru-RU"/>
              </w:rPr>
            </w:pPr>
            <w:r>
              <w:rPr>
                <w:rFonts w:ascii="Times New Roman" w:hAnsi="Times New Roman"/>
                <w:bCs/>
                <w:lang w:eastAsia="ru-RU"/>
              </w:rPr>
              <w:t>117771,1</w:t>
            </w:r>
          </w:p>
        </w:tc>
        <w:tc>
          <w:tcPr>
            <w:tcW w:w="1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ru-RU"/>
              </w:rPr>
            </w:pPr>
            <w:r>
              <w:rPr>
                <w:rFonts w:ascii="Times New Roman" w:hAnsi="Times New Roman"/>
                <w:bCs/>
                <w:lang w:eastAsia="ru-RU"/>
              </w:rPr>
              <w:t>118406,7</w:t>
            </w:r>
          </w:p>
        </w:tc>
        <w:tc>
          <w:tcPr>
            <w:tcW w:w="1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ru-RU"/>
              </w:rPr>
            </w:pPr>
            <w:r>
              <w:rPr>
                <w:rFonts w:ascii="Times New Roman" w:hAnsi="Times New Roman"/>
                <w:bCs/>
                <w:lang w:eastAsia="ru-RU"/>
              </w:rPr>
              <w:t>118406,7</w:t>
            </w:r>
          </w:p>
        </w:tc>
        <w:tc>
          <w:tcPr>
            <w:tcW w:w="1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ru-RU"/>
              </w:rPr>
            </w:pPr>
            <w:r>
              <w:rPr>
                <w:rFonts w:ascii="Times New Roman" w:hAnsi="Times New Roman"/>
                <w:bCs/>
                <w:lang w:eastAsia="ru-RU"/>
              </w:rPr>
              <w:t>118406,7</w:t>
            </w:r>
          </w:p>
        </w:tc>
      </w:tr>
      <w:tr w:rsidR="00D53FBC" w:rsidTr="00D53FBC">
        <w:trPr>
          <w:trHeight w:val="713"/>
        </w:trPr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краевой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бюджет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bCs/>
                <w:lang w:eastAsia="ru-RU"/>
              </w:rPr>
            </w:pPr>
            <w:r>
              <w:rPr>
                <w:rFonts w:ascii="Times New Roman" w:hAnsi="Times New Roman"/>
                <w:bCs/>
                <w:lang w:eastAsia="ru-RU"/>
              </w:rPr>
              <w:t>3813584,4</w:t>
            </w:r>
          </w:p>
        </w:tc>
        <w:tc>
          <w:tcPr>
            <w:tcW w:w="1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bCs/>
                <w:lang w:eastAsia="ru-RU"/>
              </w:rPr>
            </w:pPr>
            <w:r>
              <w:rPr>
                <w:rFonts w:ascii="Times New Roman" w:hAnsi="Times New Roman"/>
                <w:bCs/>
                <w:lang w:eastAsia="ru-RU"/>
              </w:rPr>
              <w:t>635597,4</w:t>
            </w:r>
          </w:p>
        </w:tc>
        <w:tc>
          <w:tcPr>
            <w:tcW w:w="1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bCs/>
                <w:lang w:eastAsia="ru-RU"/>
              </w:rPr>
            </w:pPr>
            <w:r>
              <w:rPr>
                <w:rFonts w:ascii="Times New Roman" w:hAnsi="Times New Roman"/>
                <w:bCs/>
                <w:lang w:eastAsia="ru-RU"/>
              </w:rPr>
              <w:t>635597,4</w:t>
            </w:r>
          </w:p>
        </w:tc>
        <w:tc>
          <w:tcPr>
            <w:tcW w:w="1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ru-RU"/>
              </w:rPr>
            </w:pPr>
            <w:r>
              <w:rPr>
                <w:rFonts w:ascii="Times New Roman" w:hAnsi="Times New Roman"/>
                <w:bCs/>
                <w:lang w:eastAsia="ru-RU"/>
              </w:rPr>
              <w:t>635597,4</w:t>
            </w:r>
          </w:p>
        </w:tc>
        <w:tc>
          <w:tcPr>
            <w:tcW w:w="1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ru-RU"/>
              </w:rPr>
            </w:pPr>
            <w:r>
              <w:rPr>
                <w:rFonts w:ascii="Times New Roman" w:hAnsi="Times New Roman"/>
                <w:bCs/>
                <w:lang w:eastAsia="ru-RU"/>
              </w:rPr>
              <w:t>635597,4</w:t>
            </w:r>
          </w:p>
        </w:tc>
        <w:tc>
          <w:tcPr>
            <w:tcW w:w="1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ru-RU"/>
              </w:rPr>
            </w:pPr>
            <w:r>
              <w:rPr>
                <w:rFonts w:ascii="Times New Roman" w:hAnsi="Times New Roman"/>
                <w:bCs/>
                <w:lang w:eastAsia="ru-RU"/>
              </w:rPr>
              <w:t>635597,4</w:t>
            </w:r>
          </w:p>
        </w:tc>
        <w:tc>
          <w:tcPr>
            <w:tcW w:w="1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ru-RU"/>
              </w:rPr>
            </w:pPr>
            <w:r>
              <w:rPr>
                <w:rFonts w:ascii="Times New Roman" w:hAnsi="Times New Roman"/>
                <w:bCs/>
                <w:lang w:eastAsia="ru-RU"/>
              </w:rPr>
              <w:t>635597,4</w:t>
            </w:r>
          </w:p>
        </w:tc>
      </w:tr>
    </w:tbl>
    <w:p w:rsidR="00D53FBC" w:rsidRDefault="00D53FBC" w:rsidP="00D53FBC">
      <w:pPr>
        <w:spacing w:after="0" w:line="240" w:lineRule="auto"/>
        <w:ind w:firstLine="708"/>
        <w:contextualSpacing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ab/>
      </w:r>
      <w:r>
        <w:rPr>
          <w:sz w:val="28"/>
          <w:szCs w:val="28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ab/>
      </w:r>
    </w:p>
    <w:p w:rsidR="00D53FBC" w:rsidRDefault="00D53FBC" w:rsidP="00D53FBC">
      <w:pPr>
        <w:spacing w:after="0" w:line="240" w:lineRule="auto"/>
        <w:ind w:left="360" w:firstLine="34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Подпрограмма «Развитие системы дополнительного образования»:</w:t>
      </w:r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координатор Подпрограммы - управление образования администрации муниципального образования Динской район;</w:t>
      </w:r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цель Подпрограммы - обеспечение высокого качества образования в соответствии с меняющимися запросами населения 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Динского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района  и перспективными задачами развития общества и экономики;</w:t>
      </w:r>
    </w:p>
    <w:p w:rsidR="00D53FBC" w:rsidRDefault="00D53FBC" w:rsidP="00D53FB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задачи Подпрограммы: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развитие сети и инфраструктуры образовательных организаций, обеспечивающих доступ населения 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Динского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района к качественным услугам  дополнительного образования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 xml:space="preserve"> ;</w:t>
      </w:r>
      <w:proofErr w:type="gramEnd"/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создание  в образовательных организациях условий, обеспечивающих  безопасность учащихся, воспитанников и работников образовательных организаций, сохранность зданий и оборудования от возможных пожаров и других чрезвычайных ситуаций;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развитие современных механизмов, содержания и технологий  дополнительного образования;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реализация мер по социальной поддержке обучающихся и работников;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создание в образовательных организациях условий для сохранения  и укрепления здоровья обучающихся.</w:t>
      </w:r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Сроки реализации Подпрограммы с 2017 по 2022 годы.</w:t>
      </w:r>
    </w:p>
    <w:p w:rsidR="00D53FBC" w:rsidRDefault="00D53FBC" w:rsidP="00D53FBC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D53FBC" w:rsidRDefault="00D53FBC" w:rsidP="00D53FBC">
      <w:pPr>
        <w:spacing w:after="0" w:line="240" w:lineRule="auto"/>
        <w:ind w:firstLine="708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D53FBC" w:rsidRDefault="00D53FBC" w:rsidP="00D53FBC">
      <w:pPr>
        <w:spacing w:after="0" w:line="240" w:lineRule="auto"/>
        <w:ind w:firstLine="708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D53FBC" w:rsidRDefault="00D53FBC" w:rsidP="00D53FBC">
      <w:pPr>
        <w:spacing w:after="0" w:line="240" w:lineRule="auto"/>
        <w:ind w:firstLine="708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D53FBC" w:rsidRDefault="00D53FBC" w:rsidP="00D53FBC">
      <w:pPr>
        <w:spacing w:after="0" w:line="240" w:lineRule="auto"/>
        <w:ind w:firstLine="708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D53FBC" w:rsidRDefault="00D53FBC" w:rsidP="00D53FBC">
      <w:pPr>
        <w:spacing w:after="0" w:line="240" w:lineRule="auto"/>
        <w:ind w:firstLine="708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D53FBC" w:rsidRDefault="00D53FBC" w:rsidP="00D53FBC">
      <w:pPr>
        <w:spacing w:after="0" w:line="240" w:lineRule="auto"/>
        <w:ind w:firstLine="708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Объем финансирования  мероприятий Подпрограммы</w:t>
      </w:r>
    </w:p>
    <w:tbl>
      <w:tblPr>
        <w:tblpPr w:leftFromText="180" w:rightFromText="180" w:vertAnchor="text" w:horzAnchor="margin" w:tblpX="108" w:tblpY="212"/>
        <w:tblW w:w="9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384"/>
        <w:gridCol w:w="1276"/>
        <w:gridCol w:w="1276"/>
        <w:gridCol w:w="1133"/>
        <w:gridCol w:w="1133"/>
        <w:gridCol w:w="1275"/>
        <w:gridCol w:w="1275"/>
        <w:gridCol w:w="1133"/>
      </w:tblGrid>
      <w:tr w:rsidR="00D53FBC" w:rsidTr="00D53FBC">
        <w:trPr>
          <w:trHeight w:val="525"/>
        </w:trPr>
        <w:tc>
          <w:tcPr>
            <w:tcW w:w="13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3FBC" w:rsidRDefault="00D53FB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Уровни бюджета</w:t>
            </w:r>
          </w:p>
          <w:p w:rsidR="00D53FBC" w:rsidRDefault="00D53FB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D53FBC" w:rsidRDefault="00D53FB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D53FBC" w:rsidRDefault="00D53FB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Всего</w:t>
            </w:r>
          </w:p>
          <w:p w:rsidR="00D53FBC" w:rsidRDefault="00D53FBC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 2017-2022</w:t>
            </w:r>
          </w:p>
          <w:p w:rsidR="00D53FBC" w:rsidRDefault="00D53FBC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годы</w:t>
            </w:r>
          </w:p>
          <w:p w:rsidR="00D53FBC" w:rsidRDefault="00D53FBC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(тыс. руб.)</w:t>
            </w:r>
          </w:p>
        </w:tc>
        <w:tc>
          <w:tcPr>
            <w:tcW w:w="723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sz w:val="24"/>
                <w:szCs w:val="24"/>
                <w:u w:val="single"/>
              </w:rPr>
              <w:t>В том числе по годам</w:t>
            </w:r>
          </w:p>
        </w:tc>
      </w:tr>
      <w:tr w:rsidR="00D53FBC" w:rsidTr="00D53FBC">
        <w:trPr>
          <w:trHeight w:val="765"/>
        </w:trPr>
        <w:tc>
          <w:tcPr>
            <w:tcW w:w="13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</w:t>
            </w:r>
          </w:p>
        </w:tc>
      </w:tr>
      <w:tr w:rsidR="00D53FBC" w:rsidTr="00D53FBC">
        <w:trPr>
          <w:trHeight w:val="774"/>
        </w:trPr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ВСЕГО: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742038,8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124144,8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123680,1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124716,2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124165,9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124165,9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124165,9</w:t>
            </w:r>
          </w:p>
        </w:tc>
      </w:tr>
      <w:tr w:rsidR="00D53FBC" w:rsidTr="00D53FBC">
        <w:trPr>
          <w:trHeight w:val="824"/>
        </w:trPr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муниципальный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742159,2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123498,2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124033,5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124069,6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123519,3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123519,3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123519,3</w:t>
            </w:r>
          </w:p>
        </w:tc>
      </w:tr>
      <w:tr w:rsidR="00D53FBC" w:rsidTr="00D53FBC">
        <w:trPr>
          <w:trHeight w:val="713"/>
        </w:trPr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краевой 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3879,6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646,6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jc w:val="center"/>
            </w:pPr>
            <w:r>
              <w:rPr>
                <w:rFonts w:ascii="Times New Roman" w:hAnsi="Times New Roman"/>
                <w:lang w:eastAsia="ru-RU"/>
              </w:rPr>
              <w:t>646,6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jc w:val="center"/>
            </w:pPr>
            <w:r>
              <w:rPr>
                <w:rFonts w:ascii="Times New Roman" w:hAnsi="Times New Roman"/>
                <w:lang w:eastAsia="ru-RU"/>
              </w:rPr>
              <w:t>646,6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jc w:val="center"/>
            </w:pPr>
            <w:r>
              <w:rPr>
                <w:rFonts w:ascii="Times New Roman" w:hAnsi="Times New Roman"/>
                <w:lang w:eastAsia="ru-RU"/>
              </w:rPr>
              <w:t>646,6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jc w:val="center"/>
            </w:pPr>
            <w:r>
              <w:rPr>
                <w:rFonts w:ascii="Times New Roman" w:hAnsi="Times New Roman"/>
                <w:lang w:eastAsia="ru-RU"/>
              </w:rPr>
              <w:t>646,6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jc w:val="center"/>
            </w:pPr>
            <w:r>
              <w:rPr>
                <w:rFonts w:ascii="Times New Roman" w:hAnsi="Times New Roman"/>
                <w:lang w:eastAsia="ru-RU"/>
              </w:rPr>
              <w:t>646,6</w:t>
            </w:r>
          </w:p>
        </w:tc>
      </w:tr>
    </w:tbl>
    <w:p w:rsidR="00D53FBC" w:rsidRDefault="00D53FBC" w:rsidP="00D53FBC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ab/>
      </w:r>
    </w:p>
    <w:p w:rsidR="00D53FBC" w:rsidRDefault="00D53FBC" w:rsidP="00D53FBC">
      <w:pPr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Перечень и краткое описание  основного мероприятия муниципальной программы приведены в приложении № 2 к программе.</w:t>
      </w:r>
    </w:p>
    <w:p w:rsidR="00D53FBC" w:rsidRDefault="00D53FBC" w:rsidP="00D53FBC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D53FBC" w:rsidRDefault="00D53FBC" w:rsidP="00D53FBC">
      <w:pPr>
        <w:ind w:left="360"/>
        <w:contextualSpacing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4.Обоснование ресурсного обеспечения муниципальной программы</w:t>
      </w:r>
    </w:p>
    <w:p w:rsidR="00D53FBC" w:rsidRDefault="00D53FBC" w:rsidP="00D53FBC">
      <w:pPr>
        <w:ind w:left="360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:rsidR="00D53FBC" w:rsidRDefault="00D53FBC" w:rsidP="00D53FB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Общий объем финансирования муниципальной программы на 2017- 2022 годы составляет  </w:t>
      </w:r>
      <w:r>
        <w:rPr>
          <w:rFonts w:ascii="Times New Roman" w:hAnsi="Times New Roman"/>
          <w:b/>
          <w:sz w:val="24"/>
          <w:szCs w:val="24"/>
          <w:lang w:eastAsia="ru-RU"/>
        </w:rPr>
        <w:t xml:space="preserve">8485895,1 </w:t>
      </w:r>
      <w:r>
        <w:rPr>
          <w:rFonts w:ascii="Times New Roman" w:hAnsi="Times New Roman"/>
          <w:sz w:val="28"/>
          <w:szCs w:val="28"/>
        </w:rPr>
        <w:t xml:space="preserve"> тыс. руб. Источником финансирования мероприятий программы являются средства районного и краевого бюджетов.  </w:t>
      </w:r>
    </w:p>
    <w:p w:rsidR="00D53FBC" w:rsidRDefault="00D53FBC" w:rsidP="00D53FBC">
      <w:pPr>
        <w:ind w:left="360"/>
        <w:contextualSpacing/>
        <w:jc w:val="center"/>
        <w:rPr>
          <w:rFonts w:ascii="Times New Roman" w:hAnsi="Times New Roman"/>
          <w:sz w:val="28"/>
          <w:szCs w:val="28"/>
        </w:rPr>
      </w:pPr>
    </w:p>
    <w:p w:rsidR="00D53FBC" w:rsidRDefault="00D53FBC" w:rsidP="00D53FBC">
      <w:pPr>
        <w:spacing w:after="0" w:line="240" w:lineRule="auto"/>
        <w:ind w:firstLine="652"/>
        <w:contextualSpacing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ru-RU"/>
        </w:rPr>
        <w:t>О</w:t>
      </w:r>
      <w:r>
        <w:rPr>
          <w:rFonts w:ascii="Times New Roman" w:hAnsi="Times New Roman"/>
          <w:sz w:val="28"/>
          <w:szCs w:val="28"/>
        </w:rPr>
        <w:t xml:space="preserve">бъем финансирования  мероприятий муниципальной программы </w:t>
      </w:r>
    </w:p>
    <w:p w:rsidR="00D53FBC" w:rsidRDefault="00D53FBC" w:rsidP="00D53FBC">
      <w:pPr>
        <w:spacing w:after="0" w:line="240" w:lineRule="auto"/>
        <w:ind w:firstLine="652"/>
        <w:contextualSpacing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муниципального образования Динской район</w:t>
      </w:r>
    </w:p>
    <w:tbl>
      <w:tblPr>
        <w:tblpPr w:leftFromText="180" w:rightFromText="180" w:vertAnchor="text" w:horzAnchor="margin" w:tblpXSpec="center" w:tblpY="522"/>
        <w:tblW w:w="9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33"/>
        <w:gridCol w:w="1273"/>
        <w:gridCol w:w="1134"/>
        <w:gridCol w:w="1134"/>
        <w:gridCol w:w="1275"/>
        <w:gridCol w:w="1134"/>
        <w:gridCol w:w="1134"/>
        <w:gridCol w:w="1134"/>
        <w:gridCol w:w="1134"/>
      </w:tblGrid>
      <w:tr w:rsidR="00D53FBC" w:rsidTr="00D53FBC">
        <w:trPr>
          <w:trHeight w:val="555"/>
        </w:trPr>
        <w:tc>
          <w:tcPr>
            <w:tcW w:w="5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/п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Наименование 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подпрограмм,  основных мероприятий программы  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Всего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на 2017-2022 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годы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тыс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.р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уб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.)</w:t>
            </w:r>
          </w:p>
        </w:tc>
        <w:tc>
          <w:tcPr>
            <w:tcW w:w="694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том числе по годам</w:t>
            </w:r>
          </w:p>
        </w:tc>
      </w:tr>
      <w:tr w:rsidR="00D53FBC" w:rsidTr="00D53FBC">
        <w:trPr>
          <w:trHeight w:val="808"/>
        </w:trPr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</w:t>
            </w:r>
          </w:p>
        </w:tc>
      </w:tr>
      <w:tr w:rsidR="00D53FBC" w:rsidTr="00D53FBC">
        <w:trPr>
          <w:trHeight w:val="1822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Подпрограмма «Развитие системы дошкольного образован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ия»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ВСЕГО: </w:t>
            </w:r>
            <w:r>
              <w:rPr>
                <w:rFonts w:ascii="Times New Roman" w:hAnsi="Times New Roman"/>
                <w:sz w:val="20"/>
                <w:szCs w:val="20"/>
              </w:rPr>
              <w:t>3022119,6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муниципальный бюджет:  662236,8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краевой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бюджет: </w:t>
            </w:r>
            <w:r>
              <w:rPr>
                <w:rFonts w:ascii="Times New Roman" w:hAnsi="Times New Roman"/>
              </w:rPr>
              <w:t>2359882,8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ВСЕГО: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503230,8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муниципальный бюджет: 109917,0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краевой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бюджет: 393313,8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ВСЕГО: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503688,1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муниципальный бюджет: 110374,3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краевой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бюджет: 393313,8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ВСЕГО: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503811,8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муниципальный бюджет: 110498,0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краевой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бюджет:393313,8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ВСЕГО: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503796,3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муниципальный бюджет: 110482,5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краевой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бюджет:393313,8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ВСЕГО: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503796,3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муниципальный бюджет: 110482,5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краевой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бюджет:393313,8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ВСЕГО: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503796,3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муниципальный бюджет: 110482,5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краевой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бюджет:393313,8</w:t>
            </w:r>
          </w:p>
        </w:tc>
      </w:tr>
      <w:tr w:rsidR="00D53FBC" w:rsidTr="00D53FBC">
        <w:trPr>
          <w:trHeight w:val="1917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Подпрограмма «Развитие системы общего образования»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ВСЕГО: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4522757,1 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муниципальный бюджет: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709172,7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краевой бюджет: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3813584,4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ВСЕГО: 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752694,8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муниципальный бюджет: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117097,4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краевой бюджет: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635597,4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ВСЕГО: 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119084,1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муниципальный бюджет: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119084,1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краевой бюджет: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635597,4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ВСЕГО: 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753368,5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муниципальный бюджет: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117771,1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краевой бюджет: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635597,4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ВСЕГО: 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754004,1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муниципальный бюджет: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118406,7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краевой бюджет: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635597,4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ВСЕГО: 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754004,1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муниципальный бюджет: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118406,7</w:t>
            </w:r>
            <w:r>
              <w:rPr>
                <w:rFonts w:ascii="Times New Roman" w:hAnsi="Times New Roman"/>
                <w:sz w:val="24"/>
                <w:szCs w:val="24"/>
              </w:rPr>
              <w:t>краевой бюджет: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635597,4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ВСЕГО: 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754004,1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муниципальный бюджет: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118406,7</w:t>
            </w:r>
            <w:r>
              <w:rPr>
                <w:rFonts w:ascii="Times New Roman" w:hAnsi="Times New Roman"/>
                <w:sz w:val="24"/>
                <w:szCs w:val="24"/>
              </w:rPr>
              <w:t>краевой бюджет: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635597,4</w:t>
            </w:r>
          </w:p>
        </w:tc>
      </w:tr>
      <w:tr w:rsidR="00D53FBC" w:rsidTr="00D53FBC">
        <w:trPr>
          <w:trHeight w:val="1632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Подпрограмма «Развитие системы дополнительного образования»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ВСЕГО: 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746038,8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муниципальный бюджет: 742159,2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краевой бюджет: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3879,6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ВСЕГО: 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124144,8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муниципальный бюджет: 123498,2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краевой бюджет: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646,6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ВСЕГО: 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124680,1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муниципальный бюджет: 124033,5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краевой бюджет: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646,6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ВСЕГО: 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124716,2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муниципальный бюджет: 124069,6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краевой бюджет: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646,6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ВСЕГО: 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124165,9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муниципальный бюджет: 123519,3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краевой бюджет: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646,6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ВСЕГО: 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124165,9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муниципальный бюджет: 123519,3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краевой бюджет: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646,6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ВСЕГО: 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124165,9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муниципальный бюджет: 123519,3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краевой бюджет: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646,6</w:t>
            </w:r>
          </w:p>
        </w:tc>
      </w:tr>
      <w:tr w:rsidR="00D53FBC" w:rsidTr="00D53FBC">
        <w:trPr>
          <w:trHeight w:val="1679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Основные мероприятия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ВСЕГО: 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194979,6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муниципальный бюджет: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194979,6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ВСЕГО: 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32496,6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муниципальный бюджет: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32496,6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ВСЕГО: 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32496,6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муниципальный бюджет: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32496,6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ВСЕГО: 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32496,6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муниципальный бюджет: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32496,6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ВСЕГО: 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32496,6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муниципальный бюджет: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32496,6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ВСЕГО: 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32496,6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муниципальный бюджет: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32496,6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ВСЕГО: 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32496,6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муниципальный бюджет: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32496,6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3FBC" w:rsidTr="00D53FBC">
        <w:trPr>
          <w:trHeight w:val="1885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.</w:t>
            </w:r>
          </w:p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Итого по муниципальной программе</w:t>
            </w:r>
          </w:p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ВСЕГО:</w:t>
            </w:r>
          </w:p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8485895,1</w:t>
            </w:r>
          </w:p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муниципальный бюджет:</w:t>
            </w:r>
          </w:p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2308548,3</w:t>
            </w:r>
          </w:p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краевой бюджет: 6177346,8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ВСЕГО:</w:t>
            </w:r>
          </w:p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1412567,0</w:t>
            </w:r>
          </w:p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муниципальный бюджет:</w:t>
            </w:r>
          </w:p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383009,2</w:t>
            </w:r>
          </w:p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краевой бюджет: 1029557,8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ВСЕГО:</w:t>
            </w:r>
          </w:p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1415546,3</w:t>
            </w:r>
          </w:p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муниципальный бюджет:</w:t>
            </w:r>
          </w:p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385988,5</w:t>
            </w:r>
          </w:p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краевой бюджет: 1029557,8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ВСЕГО:</w:t>
            </w:r>
          </w:p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1414393,1</w:t>
            </w:r>
          </w:p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муниципальный бюджет:</w:t>
            </w:r>
          </w:p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384835,3</w:t>
            </w:r>
          </w:p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краевой бюджет: 1029557,8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ВСЕГО:</w:t>
            </w:r>
          </w:p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1414462,9</w:t>
            </w:r>
          </w:p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муниципальный бюджет:</w:t>
            </w:r>
          </w:p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384905,1</w:t>
            </w:r>
          </w:p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краевой бюджет: 1029557,8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ВСЕГО:</w:t>
            </w:r>
          </w:p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1414462,9</w:t>
            </w:r>
          </w:p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муниципальный бюджет:</w:t>
            </w:r>
          </w:p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384905,1</w:t>
            </w:r>
          </w:p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краевой бюджет: 1029557,8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ВСЕГО:</w:t>
            </w:r>
          </w:p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1414462,9</w:t>
            </w:r>
          </w:p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муниципальный бюджет:</w:t>
            </w:r>
          </w:p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384905,1</w:t>
            </w:r>
          </w:p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краевой бюджет: 1029557,8</w:t>
            </w:r>
          </w:p>
        </w:tc>
      </w:tr>
    </w:tbl>
    <w:p w:rsidR="00D53FBC" w:rsidRDefault="00D53FBC" w:rsidP="00D53FBC">
      <w:pPr>
        <w:spacing w:after="0" w:line="240" w:lineRule="auto"/>
        <w:ind w:firstLine="682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D53FBC" w:rsidRDefault="00D53FBC" w:rsidP="00D53FBC">
      <w:pPr>
        <w:spacing w:after="0" w:line="240" w:lineRule="auto"/>
        <w:ind w:firstLine="682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Средства краевого бюджета предоставляются в рамках государственной программы Краснодарского края «Развитие образования», утвержденной постановлением главы администрации (губернатора) Краснодарского края            от 5.10.2015 № 939.</w:t>
      </w:r>
    </w:p>
    <w:p w:rsidR="00D53FBC" w:rsidRDefault="00D53FBC" w:rsidP="00D53FBC">
      <w:pPr>
        <w:spacing w:after="0" w:line="240" w:lineRule="auto"/>
        <w:ind w:firstLine="682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Расчет объемов финансирования программы выполнен на основании расчета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подушевого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финансирования образовательных организаций, реализующих программы дошкольного, общего образования,   смет расходов, </w:t>
      </w:r>
      <w:r>
        <w:rPr>
          <w:rFonts w:ascii="Times New Roman" w:hAnsi="Times New Roman"/>
          <w:sz w:val="28"/>
          <w:szCs w:val="28"/>
          <w:lang w:eastAsia="ru-RU"/>
        </w:rPr>
        <w:lastRenderedPageBreak/>
        <w:t>бюджетных смет,  стоимости аналогичных работ с учетом индексов-дефляторов и других показателей в соответствии со спецификой конкретных мероприятий.</w:t>
      </w:r>
    </w:p>
    <w:p w:rsidR="00D53FBC" w:rsidRDefault="00D53FBC" w:rsidP="00D53FBC">
      <w:pPr>
        <w:autoSpaceDE w:val="0"/>
        <w:autoSpaceDN w:val="0"/>
        <w:adjustRightInd w:val="0"/>
        <w:spacing w:after="0" w:line="322" w:lineRule="exact"/>
        <w:ind w:firstLine="682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Мероприятия программы и перечень объектов подлежат уточнению на очередной финансовый год. Объемы финансирования программы могут уточняться в зависимости от принятых на краевом и районном уровне решений об объемах выделяемых средств.</w:t>
      </w:r>
    </w:p>
    <w:p w:rsidR="00D53FBC" w:rsidRDefault="00D53FBC" w:rsidP="00D53FBC">
      <w:pPr>
        <w:spacing w:after="0" w:line="240" w:lineRule="auto"/>
        <w:ind w:firstLine="652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:rsidR="00D53FBC" w:rsidRDefault="00D53FBC" w:rsidP="00D53FBC">
      <w:pPr>
        <w:spacing w:after="0" w:line="240" w:lineRule="auto"/>
        <w:ind w:firstLine="652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:rsidR="00D53FBC" w:rsidRDefault="00D53FBC" w:rsidP="00D53FBC">
      <w:pPr>
        <w:spacing w:after="0" w:line="240" w:lineRule="auto"/>
        <w:ind w:firstLine="652"/>
        <w:contextualSpacing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5.Прогноз сводных показателей муниципальных заданий на оказание муниципальных услуг (выполнение работ</w:t>
      </w:r>
      <w:proofErr w:type="gramStart"/>
      <w:r>
        <w:rPr>
          <w:rFonts w:ascii="Times New Roman" w:hAnsi="Times New Roman"/>
          <w:b/>
          <w:sz w:val="28"/>
          <w:szCs w:val="28"/>
        </w:rPr>
        <w:t>)м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униципальными учреждениями в сфере реализации муниципальной программы </w:t>
      </w:r>
    </w:p>
    <w:p w:rsidR="00D53FBC" w:rsidRDefault="00D53FBC" w:rsidP="00D53FBC">
      <w:pPr>
        <w:spacing w:after="0" w:line="240" w:lineRule="auto"/>
        <w:ind w:left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D53FBC" w:rsidRDefault="00D53FBC" w:rsidP="00D53FBC">
      <w:pPr>
        <w:spacing w:after="0" w:line="240" w:lineRule="auto"/>
        <w:ind w:left="36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Прогноз сводных показателей муниципальных заданий на оказание муниципальных услуг (выполнение работ) муниципальными   учреждениями дошкольного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.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о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>бщего и дополнительного образования приведен в приложении № 3 к Программе.</w:t>
      </w:r>
    </w:p>
    <w:p w:rsidR="00D53FBC" w:rsidRDefault="00D53FBC" w:rsidP="00D53FBC">
      <w:pPr>
        <w:spacing w:after="0" w:line="240" w:lineRule="auto"/>
        <w:ind w:left="360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D53FBC" w:rsidRDefault="00D53FBC" w:rsidP="00D53FBC">
      <w:pPr>
        <w:spacing w:after="0" w:line="240" w:lineRule="auto"/>
        <w:ind w:left="360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6.Методика оценки эффективности реализации муниципальной  Программы</w:t>
      </w:r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  <w:lang w:eastAsia="ru-RU"/>
        </w:rPr>
      </w:pPr>
    </w:p>
    <w:p w:rsidR="00D53FBC" w:rsidRDefault="00D53FBC" w:rsidP="00D53FBC">
      <w:pPr>
        <w:spacing w:after="0" w:line="240" w:lineRule="auto"/>
        <w:ind w:left="3544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6.1. Общие положения</w:t>
      </w:r>
    </w:p>
    <w:p w:rsidR="00D53FBC" w:rsidRDefault="00D53FBC" w:rsidP="00D53FBC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6.1.1. Оценка эффективности реализации муниципальной программы проводится ежегодно. </w:t>
      </w:r>
    </w:p>
    <w:p w:rsidR="00D53FBC" w:rsidRDefault="00D53FBC" w:rsidP="00D53FBC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Результаты оценки эффективности реализации муниципальной программы представляются ее координатором в составе ежегодного доклада о ходе реализации муниципальной программы и оценке эффективности ее реализации.</w:t>
      </w:r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6.1.2. Оценка эффективности реализации муниципальной программы осуществляется в два этапа.</w:t>
      </w:r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На первом этапе осуществляется оценка эффективности реализации каждой из подпрограмм,  основных мероприятий, входящих в состав муниципальной программы, и включает:</w:t>
      </w:r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оценку степени реализации мероприятий подпрограмм (основных мероприятий) и достижения ожидаемых непосредственных результатов их реализации;</w:t>
      </w:r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оценку степени соответствия запланированному уровню расходов;</w:t>
      </w:r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оценку эффективности использования финансовых средств;</w:t>
      </w:r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оценку степени достижения целей и решения задач подпрограмм,  основных мероприятий, входящих в муниципальную программу (далее - оценка степени реализации подпрограммы (основных мероприятий).</w:t>
      </w:r>
      <w:proofErr w:type="gramEnd"/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На втором этапе осуществляется оценка эффективности реализации муниципальной программы в целом, включая оценку степени достижения целей и решения задач муниципальной программы.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t xml:space="preserve">6.2. Оценка степени реализации мероприятий подпрограмм,  основного </w:t>
      </w:r>
      <w:r>
        <w:rPr>
          <w:rFonts w:ascii="Times New Roman" w:hAnsi="Times New Roman"/>
          <w:bCs/>
          <w:sz w:val="28"/>
          <w:szCs w:val="28"/>
          <w:lang w:eastAsia="ru-RU"/>
        </w:rPr>
        <w:lastRenderedPageBreak/>
        <w:t>мероприятия и достижения ожидаемых непосредственных результатов их реализации.</w:t>
      </w:r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6.2.1. Степень реализации мероприятий оценивается для каждой подпрограммы,  основного мероприятия как доля мероприятий, выполненных в полном объеме, по следующей формуле:</w:t>
      </w:r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</w:t>
      </w:r>
      <w:proofErr w:type="spellStart"/>
      <w:r>
        <w:rPr>
          <w:rFonts w:ascii="Times New Roman" w:hAnsi="Times New Roman"/>
          <w:sz w:val="28"/>
          <w:szCs w:val="28"/>
        </w:rPr>
        <w:t>СР</w:t>
      </w:r>
      <w:r>
        <w:rPr>
          <w:rFonts w:ascii="Times New Roman" w:hAnsi="Times New Roman"/>
          <w:szCs w:val="28"/>
        </w:rPr>
        <w:t>м</w:t>
      </w:r>
      <w:proofErr w:type="spellEnd"/>
      <w:r>
        <w:rPr>
          <w:rFonts w:ascii="Times New Roman" w:hAnsi="Times New Roman"/>
          <w:sz w:val="28"/>
          <w:szCs w:val="28"/>
        </w:rPr>
        <w:t xml:space="preserve"> = </w:t>
      </w:r>
      <w:proofErr w:type="spellStart"/>
      <w:r>
        <w:rPr>
          <w:rFonts w:ascii="Times New Roman" w:hAnsi="Times New Roman"/>
          <w:sz w:val="28"/>
          <w:szCs w:val="28"/>
        </w:rPr>
        <w:t>М</w:t>
      </w:r>
      <w:r>
        <w:rPr>
          <w:rFonts w:ascii="Times New Roman" w:hAnsi="Times New Roman"/>
          <w:sz w:val="24"/>
          <w:szCs w:val="28"/>
        </w:rPr>
        <w:t>в</w:t>
      </w:r>
      <w:proofErr w:type="spellEnd"/>
      <w:r>
        <w:rPr>
          <w:rFonts w:ascii="Times New Roman" w:hAnsi="Times New Roman"/>
          <w:sz w:val="28"/>
          <w:szCs w:val="28"/>
        </w:rPr>
        <w:t xml:space="preserve"> / М, где:                                           (1)</w:t>
      </w:r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СР</w:t>
      </w:r>
      <w:r>
        <w:rPr>
          <w:rFonts w:ascii="Times New Roman" w:hAnsi="Times New Roman"/>
          <w:sz w:val="24"/>
          <w:szCs w:val="28"/>
        </w:rPr>
        <w:t>м</w:t>
      </w:r>
      <w:proofErr w:type="spellEnd"/>
      <w:r>
        <w:rPr>
          <w:rFonts w:ascii="Times New Roman" w:hAnsi="Times New Roman"/>
          <w:sz w:val="28"/>
          <w:szCs w:val="28"/>
        </w:rPr>
        <w:t xml:space="preserve"> - степень реализации мероприятий;</w:t>
      </w:r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М</w:t>
      </w:r>
      <w:r>
        <w:rPr>
          <w:rFonts w:ascii="Times New Roman" w:hAnsi="Times New Roman"/>
          <w:sz w:val="24"/>
          <w:szCs w:val="28"/>
        </w:rPr>
        <w:t>в</w:t>
      </w:r>
      <w:proofErr w:type="spellEnd"/>
      <w:r>
        <w:rPr>
          <w:rFonts w:ascii="Times New Roman" w:hAnsi="Times New Roman"/>
          <w:sz w:val="24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- количество мероприятий, выполненных в полном объеме, из числа мероприятий, запланированных к реализации в отчетном году;</w:t>
      </w:r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 - общее количество мероприятий, запланированных к реализации в отчетном году.</w:t>
      </w:r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6.2.2. Мероприятие может считаться выполненным в полном объеме при достижении следующих результатов.</w:t>
      </w:r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proofErr w:type="gramStart"/>
      <w:r>
        <w:rPr>
          <w:rFonts w:ascii="Times New Roman" w:hAnsi="Times New Roman"/>
          <w:sz w:val="28"/>
          <w:szCs w:val="28"/>
        </w:rPr>
        <w:t>Мероприятие, результаты которого оцениваются на основании числовых (в абсолютных или относительных величинах) значений показателя непосредственного результата реализации мероприятия (далее - результат), считается выполненным в полном объеме, если фактически достигнутое его значение составляет не менее 95% от запланированного и не хуже, чем значение показателя результата, достигнутое в году, предшествующем отчетному, с учетом корректировки объемов финансирования по мероприятию.</w:t>
      </w:r>
      <w:proofErr w:type="gramEnd"/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том случае, когда для описания результатов реализации мероприятия используется несколько показателей, для оценки степени реализации мероприятия используется среднее арифметическое значение отношений фактических значений показателей к запланированным значениям, выраженное в процентах.</w:t>
      </w:r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Мероприятие, предусматривающее оказание муниципальных услуг (выполнение работ) на основании муниципальных заданий, финансовое обеспечение которых осуществляется за счет средств районного бюджета, считается выполненным в полном объеме в случае выполнения сводных показателей муниципальных заданий по объему (качеству) муниципальных услуг (работ) в соответствии </w:t>
      </w:r>
      <w:proofErr w:type="gramStart"/>
      <w:r>
        <w:rPr>
          <w:rFonts w:ascii="Times New Roman" w:hAnsi="Times New Roman"/>
          <w:sz w:val="28"/>
          <w:szCs w:val="28"/>
        </w:rPr>
        <w:t>с</w:t>
      </w:r>
      <w:proofErr w:type="gramEnd"/>
      <w:r>
        <w:rPr>
          <w:rFonts w:ascii="Times New Roman" w:hAnsi="Times New Roman"/>
          <w:sz w:val="28"/>
          <w:szCs w:val="28"/>
        </w:rPr>
        <w:t>:</w:t>
      </w:r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соглашением о порядке и условиях предоставления субсидии на финансовое обеспечение выполнения муниципального задания, заключаемого муниципальным бюджетным или муниципальным автономным учреждением муниципального образования Динской район;</w:t>
      </w:r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показателями бюджетной сметы муниципального казенного учреждения муниципального образования Динской район.</w:t>
      </w:r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 иным мероприятиям результаты реализации могут оцениваться как достижение или </w:t>
      </w:r>
      <w:proofErr w:type="spellStart"/>
      <w:r>
        <w:rPr>
          <w:rFonts w:ascii="Times New Roman" w:hAnsi="Times New Roman"/>
          <w:sz w:val="28"/>
          <w:szCs w:val="28"/>
        </w:rPr>
        <w:t>недостижение</w:t>
      </w:r>
      <w:proofErr w:type="spellEnd"/>
      <w:r>
        <w:rPr>
          <w:rFonts w:ascii="Times New Roman" w:hAnsi="Times New Roman"/>
          <w:sz w:val="28"/>
          <w:szCs w:val="28"/>
        </w:rPr>
        <w:t xml:space="preserve"> качественного результата.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9"/>
        <w:outlineLvl w:val="0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t>6.3. Оценка степени соответствия запланированному уровню бюджетных расходов.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6.3.1. Степень соответствия запланированному уровню бюджетных расходов оценивается для каждой подпрограммы  муниципальной  целевой программы  (основного мероприятия)  как отношение фактически произведенных в отчетном году расходов на их реализацию к плановым </w:t>
      </w:r>
      <w:r>
        <w:rPr>
          <w:rFonts w:ascii="Times New Roman" w:hAnsi="Times New Roman"/>
          <w:sz w:val="28"/>
          <w:szCs w:val="28"/>
        </w:rPr>
        <w:lastRenderedPageBreak/>
        <w:t>значениям по следующей формуле:</w:t>
      </w:r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</w:t>
      </w:r>
      <w:proofErr w:type="spellStart"/>
      <w:r>
        <w:rPr>
          <w:rFonts w:ascii="Times New Roman" w:hAnsi="Times New Roman"/>
          <w:sz w:val="28"/>
          <w:szCs w:val="28"/>
        </w:rPr>
        <w:t>СС</w:t>
      </w:r>
      <w:r>
        <w:rPr>
          <w:rFonts w:ascii="Times New Roman" w:hAnsi="Times New Roman"/>
          <w:sz w:val="24"/>
          <w:szCs w:val="28"/>
        </w:rPr>
        <w:t>уз</w:t>
      </w:r>
      <w:proofErr w:type="spellEnd"/>
      <w:r>
        <w:rPr>
          <w:rFonts w:ascii="Times New Roman" w:hAnsi="Times New Roman"/>
          <w:sz w:val="28"/>
          <w:szCs w:val="28"/>
        </w:rPr>
        <w:t xml:space="preserve"> = </w:t>
      </w:r>
      <w:proofErr w:type="spellStart"/>
      <w:r>
        <w:rPr>
          <w:rFonts w:ascii="Times New Roman" w:hAnsi="Times New Roman"/>
          <w:sz w:val="28"/>
          <w:szCs w:val="28"/>
        </w:rPr>
        <w:t>З</w:t>
      </w:r>
      <w:r>
        <w:rPr>
          <w:rFonts w:ascii="Times New Roman" w:hAnsi="Times New Roman"/>
          <w:sz w:val="24"/>
          <w:szCs w:val="28"/>
        </w:rPr>
        <w:t>ф</w:t>
      </w:r>
      <w:proofErr w:type="spellEnd"/>
      <w:r>
        <w:rPr>
          <w:rFonts w:ascii="Times New Roman" w:hAnsi="Times New Roman"/>
          <w:sz w:val="28"/>
          <w:szCs w:val="28"/>
        </w:rPr>
        <w:t xml:space="preserve"> / </w:t>
      </w:r>
      <w:proofErr w:type="spellStart"/>
      <w:r>
        <w:rPr>
          <w:rFonts w:ascii="Times New Roman" w:hAnsi="Times New Roman"/>
          <w:sz w:val="28"/>
          <w:szCs w:val="28"/>
        </w:rPr>
        <w:t>З</w:t>
      </w:r>
      <w:r>
        <w:rPr>
          <w:rFonts w:ascii="Times New Roman" w:hAnsi="Times New Roman"/>
          <w:sz w:val="24"/>
          <w:szCs w:val="28"/>
        </w:rPr>
        <w:t>п</w:t>
      </w:r>
      <w:proofErr w:type="spellEnd"/>
      <w:r>
        <w:rPr>
          <w:rFonts w:ascii="Times New Roman" w:hAnsi="Times New Roman"/>
          <w:sz w:val="28"/>
          <w:szCs w:val="28"/>
        </w:rPr>
        <w:t xml:space="preserve">, где:                                       (2)    </w:t>
      </w:r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СС</w:t>
      </w:r>
      <w:r>
        <w:rPr>
          <w:rFonts w:ascii="Times New Roman" w:hAnsi="Times New Roman"/>
          <w:sz w:val="24"/>
          <w:szCs w:val="28"/>
        </w:rPr>
        <w:t>уз</w:t>
      </w:r>
      <w:proofErr w:type="spellEnd"/>
      <w:r>
        <w:rPr>
          <w:rFonts w:ascii="Times New Roman" w:hAnsi="Times New Roman"/>
          <w:sz w:val="28"/>
          <w:szCs w:val="28"/>
        </w:rPr>
        <w:t xml:space="preserve"> - степень соответствия запланированному уровню расходов;</w:t>
      </w:r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З</w:t>
      </w:r>
      <w:r>
        <w:rPr>
          <w:rFonts w:ascii="Times New Roman" w:hAnsi="Times New Roman"/>
          <w:sz w:val="24"/>
          <w:szCs w:val="28"/>
        </w:rPr>
        <w:t>ф</w:t>
      </w:r>
      <w:proofErr w:type="spellEnd"/>
      <w:r>
        <w:rPr>
          <w:rFonts w:ascii="Times New Roman" w:hAnsi="Times New Roman"/>
          <w:sz w:val="28"/>
          <w:szCs w:val="28"/>
        </w:rPr>
        <w:t xml:space="preserve"> - фактические расходы на реализацию подпрограммы (основного мероприятия) в отчетном году;</w:t>
      </w:r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З</w:t>
      </w:r>
      <w:r>
        <w:rPr>
          <w:rFonts w:ascii="Times New Roman" w:hAnsi="Times New Roman"/>
          <w:sz w:val="24"/>
          <w:szCs w:val="28"/>
        </w:rPr>
        <w:t>п</w:t>
      </w:r>
      <w:proofErr w:type="spellEnd"/>
      <w:r>
        <w:rPr>
          <w:rFonts w:ascii="Times New Roman" w:hAnsi="Times New Roman"/>
          <w:sz w:val="24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- объемы финансовых средств, предусмотренные на реализацию соответствующей подпрограммы, основного мероприятия  на отчетный год в соответствии с действующей на момент проведения оценки эффективности реализации редакцией муниципальной программы.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t xml:space="preserve">6.4. Оценка эффективности использования финансовых средств. </w:t>
      </w:r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6.4.1. Эффективность использования финансовых средств рассчитывается для каждой подпрограммы (основного мероприятия)  как отношение степени реализации мероприятий к степени соответствия запланированному уровню расходов по следующей формуле:</w:t>
      </w:r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</w:t>
      </w:r>
      <w:proofErr w:type="spellStart"/>
      <w:r>
        <w:rPr>
          <w:rFonts w:ascii="Times New Roman" w:hAnsi="Times New Roman"/>
          <w:sz w:val="28"/>
          <w:szCs w:val="28"/>
        </w:rPr>
        <w:t>Э</w:t>
      </w:r>
      <w:r>
        <w:rPr>
          <w:rFonts w:ascii="Times New Roman" w:hAnsi="Times New Roman"/>
          <w:sz w:val="24"/>
          <w:szCs w:val="28"/>
        </w:rPr>
        <w:t>ис</w:t>
      </w:r>
      <w:proofErr w:type="spellEnd"/>
      <w:r>
        <w:rPr>
          <w:rFonts w:ascii="Times New Roman" w:hAnsi="Times New Roman"/>
          <w:sz w:val="28"/>
          <w:szCs w:val="28"/>
        </w:rPr>
        <w:t xml:space="preserve"> = </w:t>
      </w:r>
      <w:proofErr w:type="spellStart"/>
      <w:r>
        <w:rPr>
          <w:rFonts w:ascii="Times New Roman" w:hAnsi="Times New Roman"/>
          <w:sz w:val="28"/>
          <w:szCs w:val="28"/>
        </w:rPr>
        <w:t>СР</w:t>
      </w:r>
      <w:r>
        <w:rPr>
          <w:rFonts w:ascii="Times New Roman" w:hAnsi="Times New Roman"/>
          <w:sz w:val="24"/>
          <w:szCs w:val="28"/>
        </w:rPr>
        <w:t>м</w:t>
      </w:r>
      <w:proofErr w:type="spellEnd"/>
      <w:r>
        <w:rPr>
          <w:rFonts w:ascii="Times New Roman" w:hAnsi="Times New Roman"/>
          <w:sz w:val="28"/>
          <w:szCs w:val="28"/>
        </w:rPr>
        <w:t xml:space="preserve"> / </w:t>
      </w:r>
      <w:proofErr w:type="spellStart"/>
      <w:r>
        <w:rPr>
          <w:rFonts w:ascii="Times New Roman" w:hAnsi="Times New Roman"/>
          <w:sz w:val="28"/>
          <w:szCs w:val="28"/>
        </w:rPr>
        <w:t>СС</w:t>
      </w:r>
      <w:r>
        <w:rPr>
          <w:rFonts w:ascii="Times New Roman" w:hAnsi="Times New Roman"/>
          <w:sz w:val="24"/>
          <w:szCs w:val="28"/>
        </w:rPr>
        <w:t>уз</w:t>
      </w:r>
      <w:proofErr w:type="spellEnd"/>
      <w:r>
        <w:rPr>
          <w:rFonts w:ascii="Times New Roman" w:hAnsi="Times New Roman"/>
          <w:sz w:val="28"/>
          <w:szCs w:val="28"/>
        </w:rPr>
        <w:t xml:space="preserve">, где:                                     (3)  </w:t>
      </w:r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Э</w:t>
      </w:r>
      <w:r>
        <w:rPr>
          <w:rFonts w:ascii="Times New Roman" w:hAnsi="Times New Roman"/>
          <w:sz w:val="24"/>
          <w:szCs w:val="28"/>
        </w:rPr>
        <w:t>ис</w:t>
      </w:r>
      <w:proofErr w:type="spellEnd"/>
      <w:r>
        <w:rPr>
          <w:rFonts w:ascii="Times New Roman" w:hAnsi="Times New Roman"/>
          <w:sz w:val="28"/>
          <w:szCs w:val="28"/>
        </w:rPr>
        <w:t xml:space="preserve"> - эффективность использования финансовых средств;</w:t>
      </w:r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СР</w:t>
      </w:r>
      <w:r>
        <w:rPr>
          <w:rFonts w:ascii="Times New Roman" w:hAnsi="Times New Roman"/>
          <w:sz w:val="24"/>
          <w:szCs w:val="28"/>
        </w:rPr>
        <w:t>м</w:t>
      </w:r>
      <w:proofErr w:type="spellEnd"/>
      <w:r>
        <w:rPr>
          <w:rFonts w:ascii="Times New Roman" w:hAnsi="Times New Roman"/>
          <w:sz w:val="28"/>
          <w:szCs w:val="28"/>
        </w:rPr>
        <w:t xml:space="preserve"> - степень реализации мероприятий (1);</w:t>
      </w:r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СС</w:t>
      </w:r>
      <w:r>
        <w:rPr>
          <w:rFonts w:ascii="Times New Roman" w:hAnsi="Times New Roman"/>
          <w:sz w:val="24"/>
          <w:szCs w:val="28"/>
        </w:rPr>
        <w:t>уз</w:t>
      </w:r>
      <w:proofErr w:type="spellEnd"/>
      <w:r>
        <w:rPr>
          <w:rFonts w:ascii="Times New Roman" w:hAnsi="Times New Roman"/>
          <w:sz w:val="28"/>
          <w:szCs w:val="28"/>
        </w:rPr>
        <w:t xml:space="preserve"> - степень соответствия запланированному уровню расходов (2).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t>5.5. Оценка степени достижения целей и решения задач подпрограммы, основного мероприятия.</w:t>
      </w:r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6.5.1. Для оценки степени достижения целей и решения задач (далее - степень реализации) подпрограммы  (основного мероприятия)  определяется степень достижения плановых значений каждого целевого показателя, характеризующего цели и задачи подпрограммы (основного мероприятия).</w:t>
      </w:r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6.5.2. Степень достижения планового значения целевого показателя рассчитывается по следующим формулам:</w:t>
      </w:r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для целевых показателей, желаемой тенденцией развития которых является увеличение значений:</w:t>
      </w:r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</w:t>
      </w:r>
      <w:proofErr w:type="spellStart"/>
      <w:r>
        <w:rPr>
          <w:rFonts w:ascii="Times New Roman" w:hAnsi="Times New Roman"/>
          <w:sz w:val="28"/>
          <w:szCs w:val="28"/>
        </w:rPr>
        <w:t>СД</w:t>
      </w:r>
      <w:r>
        <w:rPr>
          <w:rFonts w:ascii="Times New Roman" w:hAnsi="Times New Roman"/>
          <w:sz w:val="24"/>
          <w:szCs w:val="28"/>
        </w:rPr>
        <w:t>п</w:t>
      </w:r>
      <w:proofErr w:type="spellEnd"/>
      <w:r>
        <w:rPr>
          <w:rFonts w:ascii="Times New Roman" w:hAnsi="Times New Roman"/>
          <w:sz w:val="24"/>
          <w:szCs w:val="28"/>
        </w:rPr>
        <w:t>/</w:t>
      </w:r>
      <w:proofErr w:type="spellStart"/>
      <w:r>
        <w:rPr>
          <w:rFonts w:ascii="Times New Roman" w:hAnsi="Times New Roman"/>
          <w:sz w:val="24"/>
          <w:szCs w:val="28"/>
        </w:rPr>
        <w:t>ппз</w:t>
      </w:r>
      <w:proofErr w:type="spellEnd"/>
      <w:r>
        <w:rPr>
          <w:rFonts w:ascii="Times New Roman" w:hAnsi="Times New Roman"/>
          <w:sz w:val="24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= </w:t>
      </w:r>
      <w:proofErr w:type="spellStart"/>
      <w:r>
        <w:rPr>
          <w:rFonts w:ascii="Times New Roman" w:hAnsi="Times New Roman"/>
          <w:sz w:val="28"/>
          <w:szCs w:val="28"/>
        </w:rPr>
        <w:t>ЗП</w:t>
      </w:r>
      <w:r>
        <w:rPr>
          <w:rFonts w:ascii="Times New Roman" w:hAnsi="Times New Roman"/>
          <w:sz w:val="24"/>
          <w:szCs w:val="28"/>
        </w:rPr>
        <w:t>п</w:t>
      </w:r>
      <w:proofErr w:type="spellEnd"/>
      <w:r>
        <w:rPr>
          <w:rFonts w:ascii="Times New Roman" w:hAnsi="Times New Roman"/>
          <w:sz w:val="24"/>
          <w:szCs w:val="28"/>
        </w:rPr>
        <w:t>/</w:t>
      </w:r>
      <w:proofErr w:type="spellStart"/>
      <w:r>
        <w:rPr>
          <w:rFonts w:ascii="Times New Roman" w:hAnsi="Times New Roman"/>
          <w:sz w:val="24"/>
          <w:szCs w:val="28"/>
        </w:rPr>
        <w:t>пф</w:t>
      </w:r>
      <w:proofErr w:type="spellEnd"/>
      <w:r>
        <w:rPr>
          <w:rFonts w:ascii="Times New Roman" w:hAnsi="Times New Roman"/>
          <w:sz w:val="24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/ </w:t>
      </w:r>
      <w:proofErr w:type="spellStart"/>
      <w:r>
        <w:rPr>
          <w:rFonts w:ascii="Times New Roman" w:hAnsi="Times New Roman"/>
          <w:sz w:val="28"/>
          <w:szCs w:val="28"/>
        </w:rPr>
        <w:t>ЗП</w:t>
      </w:r>
      <w:r>
        <w:rPr>
          <w:rFonts w:ascii="Times New Roman" w:hAnsi="Times New Roman"/>
          <w:sz w:val="24"/>
          <w:szCs w:val="28"/>
        </w:rPr>
        <w:t>п</w:t>
      </w:r>
      <w:proofErr w:type="spellEnd"/>
      <w:r>
        <w:rPr>
          <w:rFonts w:ascii="Times New Roman" w:hAnsi="Times New Roman"/>
          <w:sz w:val="24"/>
          <w:szCs w:val="28"/>
        </w:rPr>
        <w:t>/</w:t>
      </w:r>
      <w:proofErr w:type="spellStart"/>
      <w:r>
        <w:rPr>
          <w:rFonts w:ascii="Times New Roman" w:hAnsi="Times New Roman"/>
          <w:sz w:val="24"/>
          <w:szCs w:val="28"/>
        </w:rPr>
        <w:t>пп</w:t>
      </w:r>
      <w:proofErr w:type="spellEnd"/>
      <w:r>
        <w:rPr>
          <w:rFonts w:ascii="Times New Roman" w:hAnsi="Times New Roman"/>
          <w:sz w:val="28"/>
          <w:szCs w:val="28"/>
        </w:rPr>
        <w:t>,                                   (4)</w:t>
      </w:r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для целевых показателей, желаемой тенденцией развития которых является снижение значений:</w:t>
      </w:r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</w:t>
      </w:r>
      <w:proofErr w:type="spellStart"/>
      <w:r>
        <w:rPr>
          <w:rFonts w:ascii="Times New Roman" w:hAnsi="Times New Roman"/>
          <w:sz w:val="28"/>
          <w:szCs w:val="28"/>
        </w:rPr>
        <w:t>СД</w:t>
      </w:r>
      <w:r>
        <w:rPr>
          <w:rFonts w:ascii="Times New Roman" w:hAnsi="Times New Roman"/>
          <w:sz w:val="24"/>
          <w:szCs w:val="28"/>
        </w:rPr>
        <w:t>п</w:t>
      </w:r>
      <w:proofErr w:type="spellEnd"/>
      <w:r>
        <w:rPr>
          <w:rFonts w:ascii="Times New Roman" w:hAnsi="Times New Roman"/>
          <w:sz w:val="24"/>
          <w:szCs w:val="28"/>
        </w:rPr>
        <w:t>/</w:t>
      </w:r>
      <w:proofErr w:type="spellStart"/>
      <w:r>
        <w:rPr>
          <w:rFonts w:ascii="Times New Roman" w:hAnsi="Times New Roman"/>
          <w:sz w:val="24"/>
          <w:szCs w:val="28"/>
        </w:rPr>
        <w:t>ппз</w:t>
      </w:r>
      <w:proofErr w:type="spellEnd"/>
      <w:r>
        <w:rPr>
          <w:rFonts w:ascii="Times New Roman" w:hAnsi="Times New Roman"/>
          <w:sz w:val="24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= </w:t>
      </w:r>
      <w:proofErr w:type="spellStart"/>
      <w:r>
        <w:rPr>
          <w:rFonts w:ascii="Times New Roman" w:hAnsi="Times New Roman"/>
          <w:sz w:val="28"/>
          <w:szCs w:val="28"/>
        </w:rPr>
        <w:t>ЗП</w:t>
      </w:r>
      <w:r>
        <w:rPr>
          <w:rFonts w:ascii="Times New Roman" w:hAnsi="Times New Roman"/>
          <w:sz w:val="24"/>
          <w:szCs w:val="28"/>
        </w:rPr>
        <w:t>п</w:t>
      </w:r>
      <w:proofErr w:type="spellEnd"/>
      <w:r>
        <w:rPr>
          <w:rFonts w:ascii="Times New Roman" w:hAnsi="Times New Roman"/>
          <w:sz w:val="24"/>
          <w:szCs w:val="28"/>
        </w:rPr>
        <w:t>/</w:t>
      </w:r>
      <w:proofErr w:type="spellStart"/>
      <w:r>
        <w:rPr>
          <w:rFonts w:ascii="Times New Roman" w:hAnsi="Times New Roman"/>
          <w:sz w:val="24"/>
          <w:szCs w:val="28"/>
        </w:rPr>
        <w:t>пп</w:t>
      </w:r>
      <w:proofErr w:type="spellEnd"/>
      <w:r>
        <w:rPr>
          <w:rFonts w:ascii="Times New Roman" w:hAnsi="Times New Roman"/>
          <w:sz w:val="24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/ </w:t>
      </w:r>
      <w:proofErr w:type="spellStart"/>
      <w:r>
        <w:rPr>
          <w:rFonts w:ascii="Times New Roman" w:hAnsi="Times New Roman"/>
          <w:sz w:val="28"/>
          <w:szCs w:val="28"/>
        </w:rPr>
        <w:t>ЗП</w:t>
      </w:r>
      <w:r>
        <w:rPr>
          <w:rFonts w:ascii="Times New Roman" w:hAnsi="Times New Roman"/>
          <w:sz w:val="24"/>
          <w:szCs w:val="28"/>
        </w:rPr>
        <w:t>п</w:t>
      </w:r>
      <w:proofErr w:type="spellEnd"/>
      <w:r>
        <w:rPr>
          <w:rFonts w:ascii="Times New Roman" w:hAnsi="Times New Roman"/>
          <w:sz w:val="24"/>
          <w:szCs w:val="28"/>
        </w:rPr>
        <w:t>/</w:t>
      </w:r>
      <w:proofErr w:type="spellStart"/>
      <w:r>
        <w:rPr>
          <w:rFonts w:ascii="Times New Roman" w:hAnsi="Times New Roman"/>
          <w:sz w:val="24"/>
          <w:szCs w:val="28"/>
        </w:rPr>
        <w:t>пф</w:t>
      </w:r>
      <w:proofErr w:type="spellEnd"/>
      <w:r>
        <w:rPr>
          <w:rFonts w:ascii="Times New Roman" w:hAnsi="Times New Roman"/>
          <w:sz w:val="28"/>
          <w:szCs w:val="28"/>
        </w:rPr>
        <w:t>, где:                              (4-1)</w:t>
      </w:r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СД</w:t>
      </w:r>
      <w:r>
        <w:rPr>
          <w:rFonts w:ascii="Times New Roman" w:hAnsi="Times New Roman"/>
          <w:sz w:val="24"/>
          <w:szCs w:val="28"/>
        </w:rPr>
        <w:t>п</w:t>
      </w:r>
      <w:proofErr w:type="spellEnd"/>
      <w:r>
        <w:rPr>
          <w:rFonts w:ascii="Times New Roman" w:hAnsi="Times New Roman"/>
          <w:sz w:val="24"/>
          <w:szCs w:val="28"/>
        </w:rPr>
        <w:t>/</w:t>
      </w:r>
      <w:proofErr w:type="spellStart"/>
      <w:r>
        <w:rPr>
          <w:rFonts w:ascii="Times New Roman" w:hAnsi="Times New Roman"/>
          <w:sz w:val="24"/>
          <w:szCs w:val="28"/>
        </w:rPr>
        <w:t>ппз</w:t>
      </w:r>
      <w:proofErr w:type="spellEnd"/>
      <w:r>
        <w:rPr>
          <w:rFonts w:ascii="Times New Roman" w:hAnsi="Times New Roman"/>
          <w:sz w:val="24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- степень достижения планового значения целевого показателя подпрограммы (основного мероприятия);</w:t>
      </w:r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ЗП</w:t>
      </w:r>
      <w:r>
        <w:rPr>
          <w:rFonts w:ascii="Times New Roman" w:hAnsi="Times New Roman"/>
          <w:sz w:val="24"/>
          <w:szCs w:val="28"/>
        </w:rPr>
        <w:t>п</w:t>
      </w:r>
      <w:proofErr w:type="spellEnd"/>
      <w:r>
        <w:rPr>
          <w:rFonts w:ascii="Times New Roman" w:hAnsi="Times New Roman"/>
          <w:sz w:val="24"/>
          <w:szCs w:val="28"/>
        </w:rPr>
        <w:t>/</w:t>
      </w:r>
      <w:proofErr w:type="spellStart"/>
      <w:r>
        <w:rPr>
          <w:rFonts w:ascii="Times New Roman" w:hAnsi="Times New Roman"/>
          <w:sz w:val="24"/>
          <w:szCs w:val="28"/>
        </w:rPr>
        <w:t>пф</w:t>
      </w:r>
      <w:proofErr w:type="spellEnd"/>
      <w:r>
        <w:rPr>
          <w:rFonts w:ascii="Times New Roman" w:hAnsi="Times New Roman"/>
          <w:sz w:val="24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- значение целевого показателя подпрограммы (основного мероприятия), фактически достигнутое на конец отчетного периода;</w:t>
      </w:r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ЗП</w:t>
      </w:r>
      <w:r>
        <w:rPr>
          <w:rFonts w:ascii="Times New Roman" w:hAnsi="Times New Roman"/>
          <w:sz w:val="24"/>
          <w:szCs w:val="28"/>
        </w:rPr>
        <w:t>п</w:t>
      </w:r>
      <w:proofErr w:type="spellEnd"/>
      <w:r>
        <w:rPr>
          <w:rFonts w:ascii="Times New Roman" w:hAnsi="Times New Roman"/>
          <w:sz w:val="24"/>
          <w:szCs w:val="28"/>
        </w:rPr>
        <w:t>/</w:t>
      </w:r>
      <w:proofErr w:type="spellStart"/>
      <w:r>
        <w:rPr>
          <w:rFonts w:ascii="Times New Roman" w:hAnsi="Times New Roman"/>
          <w:sz w:val="24"/>
          <w:szCs w:val="28"/>
        </w:rPr>
        <w:t>пп</w:t>
      </w:r>
      <w:proofErr w:type="spellEnd"/>
      <w:r>
        <w:rPr>
          <w:rFonts w:ascii="Times New Roman" w:hAnsi="Times New Roman"/>
          <w:sz w:val="24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- плановое значение целевого показателя подпрограммы (основного мероприятия).</w:t>
      </w:r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6.5.3. Степень реализации подпрограммы (основного мероприятия) рассчитывается по формуле:</w:t>
      </w:r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</w:t>
      </w:r>
      <w:proofErr w:type="spellStart"/>
      <w:r>
        <w:rPr>
          <w:rFonts w:ascii="Times New Roman" w:hAnsi="Times New Roman"/>
          <w:sz w:val="28"/>
          <w:szCs w:val="28"/>
        </w:rPr>
        <w:t>СР</w:t>
      </w:r>
      <w:r>
        <w:rPr>
          <w:rFonts w:ascii="Times New Roman" w:hAnsi="Times New Roman"/>
          <w:sz w:val="24"/>
          <w:szCs w:val="28"/>
        </w:rPr>
        <w:t>п</w:t>
      </w:r>
      <w:proofErr w:type="spellEnd"/>
      <w:r>
        <w:rPr>
          <w:rFonts w:ascii="Times New Roman" w:hAnsi="Times New Roman"/>
          <w:sz w:val="24"/>
          <w:szCs w:val="28"/>
        </w:rPr>
        <w:t>/</w:t>
      </w:r>
      <w:proofErr w:type="gramStart"/>
      <w:r>
        <w:rPr>
          <w:rFonts w:ascii="Times New Roman" w:hAnsi="Times New Roman"/>
          <w:sz w:val="24"/>
          <w:szCs w:val="28"/>
        </w:rPr>
        <w:t>п</w:t>
      </w:r>
      <w:proofErr w:type="gramEnd"/>
      <w:r>
        <w:rPr>
          <w:rFonts w:ascii="Times New Roman" w:hAnsi="Times New Roman"/>
          <w:sz w:val="24"/>
          <w:szCs w:val="28"/>
        </w:rPr>
        <w:t xml:space="preserve"> = (</w:t>
      </w:r>
      <w:proofErr w:type="spellStart"/>
      <w:r>
        <w:rPr>
          <w:rFonts w:ascii="Times New Roman" w:hAnsi="Times New Roman"/>
          <w:sz w:val="28"/>
          <w:szCs w:val="28"/>
        </w:rPr>
        <w:t>СД</w:t>
      </w:r>
      <w:r>
        <w:rPr>
          <w:rFonts w:ascii="Times New Roman" w:hAnsi="Times New Roman"/>
          <w:sz w:val="24"/>
          <w:szCs w:val="28"/>
        </w:rPr>
        <w:t>п</w:t>
      </w:r>
      <w:proofErr w:type="spellEnd"/>
      <w:r>
        <w:rPr>
          <w:rFonts w:ascii="Times New Roman" w:hAnsi="Times New Roman"/>
          <w:sz w:val="24"/>
          <w:szCs w:val="28"/>
        </w:rPr>
        <w:t>/ппз</w:t>
      </w:r>
      <w:r>
        <w:rPr>
          <w:rFonts w:ascii="Times New Roman" w:hAnsi="Times New Roman"/>
          <w:szCs w:val="28"/>
        </w:rPr>
        <w:t xml:space="preserve">1 + </w:t>
      </w:r>
      <w:proofErr w:type="spellStart"/>
      <w:r>
        <w:rPr>
          <w:rFonts w:ascii="Times New Roman" w:hAnsi="Times New Roman"/>
          <w:sz w:val="28"/>
          <w:szCs w:val="28"/>
        </w:rPr>
        <w:t>СД</w:t>
      </w:r>
      <w:r>
        <w:rPr>
          <w:rFonts w:ascii="Times New Roman" w:hAnsi="Times New Roman"/>
          <w:sz w:val="24"/>
          <w:szCs w:val="28"/>
        </w:rPr>
        <w:t>п</w:t>
      </w:r>
      <w:proofErr w:type="spellEnd"/>
      <w:r>
        <w:rPr>
          <w:rFonts w:ascii="Times New Roman" w:hAnsi="Times New Roman"/>
          <w:sz w:val="24"/>
          <w:szCs w:val="28"/>
        </w:rPr>
        <w:t>/ппз</w:t>
      </w:r>
      <w:r>
        <w:rPr>
          <w:rFonts w:ascii="Times New Roman" w:hAnsi="Times New Roman"/>
          <w:szCs w:val="28"/>
        </w:rPr>
        <w:t xml:space="preserve">2 + …+ </w:t>
      </w:r>
      <w:proofErr w:type="spellStart"/>
      <w:r>
        <w:rPr>
          <w:rFonts w:ascii="Times New Roman" w:hAnsi="Times New Roman"/>
          <w:sz w:val="28"/>
          <w:szCs w:val="28"/>
        </w:rPr>
        <w:t>СД</w:t>
      </w:r>
      <w:r>
        <w:rPr>
          <w:rFonts w:ascii="Times New Roman" w:hAnsi="Times New Roman"/>
          <w:sz w:val="24"/>
          <w:szCs w:val="28"/>
        </w:rPr>
        <w:t>п</w:t>
      </w:r>
      <w:proofErr w:type="spellEnd"/>
      <w:r>
        <w:rPr>
          <w:rFonts w:ascii="Times New Roman" w:hAnsi="Times New Roman"/>
          <w:sz w:val="24"/>
          <w:szCs w:val="28"/>
        </w:rPr>
        <w:t>/</w:t>
      </w:r>
      <w:proofErr w:type="spellStart"/>
      <w:r>
        <w:rPr>
          <w:rFonts w:ascii="Times New Roman" w:hAnsi="Times New Roman"/>
          <w:sz w:val="24"/>
          <w:szCs w:val="28"/>
        </w:rPr>
        <w:t>ппз</w:t>
      </w:r>
      <w:proofErr w:type="spellEnd"/>
      <w:r>
        <w:rPr>
          <w:rFonts w:ascii="Times New Roman" w:hAnsi="Times New Roman"/>
          <w:szCs w:val="28"/>
          <w:lang w:val="en-US"/>
        </w:rPr>
        <w:t>n</w:t>
      </w:r>
      <w:r>
        <w:rPr>
          <w:rFonts w:ascii="Times New Roman" w:hAnsi="Times New Roman"/>
          <w:szCs w:val="28"/>
        </w:rPr>
        <w:t xml:space="preserve">) </w:t>
      </w:r>
      <w:r>
        <w:rPr>
          <w:rFonts w:ascii="Times New Roman" w:hAnsi="Times New Roman"/>
          <w:sz w:val="28"/>
          <w:szCs w:val="28"/>
        </w:rPr>
        <w:t xml:space="preserve">/ </w:t>
      </w:r>
      <w:r>
        <w:rPr>
          <w:rFonts w:ascii="Times New Roman" w:hAnsi="Times New Roman"/>
          <w:sz w:val="28"/>
          <w:szCs w:val="28"/>
          <w:lang w:val="en-US"/>
        </w:rPr>
        <w:t>n</w:t>
      </w:r>
      <w:r>
        <w:rPr>
          <w:rFonts w:ascii="Times New Roman" w:hAnsi="Times New Roman"/>
          <w:sz w:val="28"/>
          <w:szCs w:val="28"/>
        </w:rPr>
        <w:t>, где:                  (5)</w:t>
      </w:r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СР</w:t>
      </w:r>
      <w:r>
        <w:rPr>
          <w:rFonts w:ascii="Times New Roman" w:hAnsi="Times New Roman"/>
          <w:sz w:val="24"/>
          <w:szCs w:val="28"/>
        </w:rPr>
        <w:t>п</w:t>
      </w:r>
      <w:proofErr w:type="spellEnd"/>
      <w:r>
        <w:rPr>
          <w:rFonts w:ascii="Times New Roman" w:hAnsi="Times New Roman"/>
          <w:sz w:val="24"/>
          <w:szCs w:val="28"/>
        </w:rPr>
        <w:t>/</w:t>
      </w:r>
      <w:proofErr w:type="gramStart"/>
      <w:r>
        <w:rPr>
          <w:rFonts w:ascii="Times New Roman" w:hAnsi="Times New Roman"/>
          <w:sz w:val="24"/>
          <w:szCs w:val="28"/>
        </w:rPr>
        <w:t>п</w:t>
      </w:r>
      <w:proofErr w:type="gramEnd"/>
      <w:r>
        <w:rPr>
          <w:rFonts w:ascii="Times New Roman" w:hAnsi="Times New Roman"/>
          <w:sz w:val="24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- степень реализации подпрограммы  ( основного мероприятия);</w:t>
      </w:r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proofErr w:type="gramStart"/>
      <w:r>
        <w:rPr>
          <w:rFonts w:ascii="Times New Roman" w:hAnsi="Times New Roman"/>
          <w:sz w:val="28"/>
          <w:szCs w:val="28"/>
        </w:rPr>
        <w:t>СД</w:t>
      </w:r>
      <w:r>
        <w:rPr>
          <w:rFonts w:ascii="Times New Roman" w:hAnsi="Times New Roman"/>
          <w:sz w:val="24"/>
          <w:szCs w:val="28"/>
        </w:rPr>
        <w:t>п</w:t>
      </w:r>
      <w:proofErr w:type="spellEnd"/>
      <w:r>
        <w:rPr>
          <w:rFonts w:ascii="Times New Roman" w:hAnsi="Times New Roman"/>
          <w:sz w:val="24"/>
          <w:szCs w:val="28"/>
        </w:rPr>
        <w:t>/</w:t>
      </w:r>
      <w:proofErr w:type="spellStart"/>
      <w:r>
        <w:rPr>
          <w:rFonts w:ascii="Times New Roman" w:hAnsi="Times New Roman"/>
          <w:sz w:val="24"/>
          <w:szCs w:val="28"/>
        </w:rPr>
        <w:t>ппз</w:t>
      </w:r>
      <w:proofErr w:type="spellEnd"/>
      <w:r>
        <w:rPr>
          <w:rFonts w:ascii="Times New Roman" w:hAnsi="Times New Roman"/>
          <w:sz w:val="24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- степень достижения планового значения целевого показателя подпрограммы (основного мероприятия) ((4), (4-1);</w:t>
      </w:r>
      <w:proofErr w:type="gramEnd"/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en-US"/>
        </w:rPr>
        <w:lastRenderedPageBreak/>
        <w:t>n</w:t>
      </w:r>
      <w:r>
        <w:rPr>
          <w:rFonts w:ascii="Times New Roman" w:hAnsi="Times New Roman"/>
          <w:sz w:val="28"/>
          <w:szCs w:val="28"/>
        </w:rPr>
        <w:t xml:space="preserve"> - </w:t>
      </w:r>
      <w:proofErr w:type="gramStart"/>
      <w:r>
        <w:rPr>
          <w:rFonts w:ascii="Times New Roman" w:hAnsi="Times New Roman"/>
          <w:sz w:val="28"/>
          <w:szCs w:val="28"/>
        </w:rPr>
        <w:t>количество</w:t>
      </w:r>
      <w:proofErr w:type="gramEnd"/>
      <w:r>
        <w:rPr>
          <w:rFonts w:ascii="Times New Roman" w:hAnsi="Times New Roman"/>
          <w:sz w:val="28"/>
          <w:szCs w:val="28"/>
        </w:rPr>
        <w:t xml:space="preserve"> целевых показателей подпрограммы (основного мероприятия).</w:t>
      </w:r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При использовании данной формулы в случаях, если </w:t>
      </w:r>
      <w:proofErr w:type="spellStart"/>
      <w:r>
        <w:rPr>
          <w:rFonts w:ascii="Times New Roman" w:hAnsi="Times New Roman"/>
          <w:sz w:val="28"/>
          <w:szCs w:val="28"/>
        </w:rPr>
        <w:t>СД</w:t>
      </w:r>
      <w:r>
        <w:rPr>
          <w:rFonts w:ascii="Times New Roman" w:hAnsi="Times New Roman"/>
          <w:sz w:val="24"/>
          <w:szCs w:val="28"/>
        </w:rPr>
        <w:t>п</w:t>
      </w:r>
      <w:proofErr w:type="spellEnd"/>
      <w:r>
        <w:rPr>
          <w:rFonts w:ascii="Times New Roman" w:hAnsi="Times New Roman"/>
          <w:sz w:val="24"/>
          <w:szCs w:val="28"/>
        </w:rPr>
        <w:t>/</w:t>
      </w:r>
      <w:proofErr w:type="spellStart"/>
      <w:r>
        <w:rPr>
          <w:rFonts w:ascii="Times New Roman" w:hAnsi="Times New Roman"/>
          <w:sz w:val="24"/>
          <w:szCs w:val="28"/>
        </w:rPr>
        <w:t>ппз</w:t>
      </w:r>
      <w:proofErr w:type="spellEnd"/>
      <w:r>
        <w:rPr>
          <w:rFonts w:ascii="Times New Roman" w:hAnsi="Times New Roman"/>
          <w:sz w:val="24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&gt;1, его значение принимается </w:t>
      </w:r>
      <w:proofErr w:type="gramStart"/>
      <w:r>
        <w:rPr>
          <w:rFonts w:ascii="Times New Roman" w:hAnsi="Times New Roman"/>
          <w:sz w:val="28"/>
          <w:szCs w:val="28"/>
        </w:rPr>
        <w:t>равным</w:t>
      </w:r>
      <w:proofErr w:type="gramEnd"/>
      <w:r>
        <w:rPr>
          <w:rFonts w:ascii="Times New Roman" w:hAnsi="Times New Roman"/>
          <w:sz w:val="28"/>
          <w:szCs w:val="28"/>
        </w:rPr>
        <w:t xml:space="preserve"> 1.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t xml:space="preserve">6.6. </w:t>
      </w:r>
      <w:proofErr w:type="gramStart"/>
      <w:r>
        <w:rPr>
          <w:rFonts w:ascii="Times New Roman" w:hAnsi="Times New Roman"/>
          <w:bCs/>
          <w:sz w:val="28"/>
          <w:szCs w:val="28"/>
          <w:lang w:eastAsia="ru-RU"/>
        </w:rPr>
        <w:t>Оценка эффективности реализации подпрограммы  основного мероприятия)</w:t>
      </w:r>
      <w:proofErr w:type="gramEnd"/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6.6.1. Эффективность реализации подпрограммы (основного мероприятия) оценивается в зависимости от значений оценки степени реализации подпрограммы (основного мероприятия) и оценки эффективности использования финансовых средств по следующей формуле:</w:t>
      </w:r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</w:t>
      </w:r>
      <w:proofErr w:type="spellStart"/>
      <w:r>
        <w:rPr>
          <w:rFonts w:ascii="Times New Roman" w:hAnsi="Times New Roman"/>
          <w:sz w:val="28"/>
          <w:szCs w:val="28"/>
        </w:rPr>
        <w:t>ЭР</w:t>
      </w:r>
      <w:r>
        <w:rPr>
          <w:rFonts w:ascii="Times New Roman" w:hAnsi="Times New Roman"/>
          <w:sz w:val="24"/>
          <w:szCs w:val="28"/>
        </w:rPr>
        <w:t>п</w:t>
      </w:r>
      <w:proofErr w:type="spellEnd"/>
      <w:r>
        <w:rPr>
          <w:rFonts w:ascii="Times New Roman" w:hAnsi="Times New Roman"/>
          <w:sz w:val="24"/>
          <w:szCs w:val="28"/>
        </w:rPr>
        <w:t>/</w:t>
      </w:r>
      <w:proofErr w:type="gramStart"/>
      <w:r>
        <w:rPr>
          <w:rFonts w:ascii="Times New Roman" w:hAnsi="Times New Roman"/>
          <w:sz w:val="24"/>
          <w:szCs w:val="28"/>
        </w:rPr>
        <w:t>п</w:t>
      </w:r>
      <w:proofErr w:type="gramEnd"/>
      <w:r>
        <w:rPr>
          <w:rFonts w:ascii="Times New Roman" w:hAnsi="Times New Roman"/>
          <w:sz w:val="24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= </w:t>
      </w:r>
      <w:proofErr w:type="spellStart"/>
      <w:r>
        <w:rPr>
          <w:rFonts w:ascii="Times New Roman" w:hAnsi="Times New Roman"/>
          <w:sz w:val="28"/>
          <w:szCs w:val="28"/>
        </w:rPr>
        <w:t>СР</w:t>
      </w:r>
      <w:r>
        <w:rPr>
          <w:rFonts w:ascii="Times New Roman" w:hAnsi="Times New Roman"/>
          <w:sz w:val="24"/>
          <w:szCs w:val="28"/>
        </w:rPr>
        <w:t>п</w:t>
      </w:r>
      <w:proofErr w:type="spellEnd"/>
      <w:r>
        <w:rPr>
          <w:rFonts w:ascii="Times New Roman" w:hAnsi="Times New Roman"/>
          <w:sz w:val="24"/>
          <w:szCs w:val="28"/>
        </w:rPr>
        <w:t xml:space="preserve">/п </w:t>
      </w:r>
      <w:r>
        <w:rPr>
          <w:rFonts w:ascii="Times New Roman" w:hAnsi="Times New Roman"/>
          <w:sz w:val="28"/>
          <w:szCs w:val="28"/>
        </w:rPr>
        <w:t xml:space="preserve">* </w:t>
      </w:r>
      <w:proofErr w:type="spellStart"/>
      <w:r>
        <w:rPr>
          <w:rFonts w:ascii="Times New Roman" w:hAnsi="Times New Roman"/>
          <w:sz w:val="28"/>
          <w:szCs w:val="28"/>
        </w:rPr>
        <w:t>Э</w:t>
      </w:r>
      <w:r>
        <w:rPr>
          <w:rFonts w:ascii="Times New Roman" w:hAnsi="Times New Roman"/>
          <w:sz w:val="24"/>
          <w:szCs w:val="28"/>
        </w:rPr>
        <w:t>ис</w:t>
      </w:r>
      <w:proofErr w:type="spellEnd"/>
      <w:r>
        <w:rPr>
          <w:rFonts w:ascii="Times New Roman" w:hAnsi="Times New Roman"/>
          <w:sz w:val="28"/>
          <w:szCs w:val="28"/>
        </w:rPr>
        <w:t>, где:                                    (6)</w:t>
      </w:r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ЭР</w:t>
      </w:r>
      <w:r>
        <w:rPr>
          <w:rFonts w:ascii="Times New Roman" w:hAnsi="Times New Roman"/>
          <w:sz w:val="24"/>
          <w:szCs w:val="28"/>
        </w:rPr>
        <w:t>п</w:t>
      </w:r>
      <w:proofErr w:type="spellEnd"/>
      <w:r>
        <w:rPr>
          <w:rFonts w:ascii="Times New Roman" w:hAnsi="Times New Roman"/>
          <w:sz w:val="24"/>
          <w:szCs w:val="28"/>
        </w:rPr>
        <w:t>/</w:t>
      </w:r>
      <w:proofErr w:type="gramStart"/>
      <w:r>
        <w:rPr>
          <w:rFonts w:ascii="Times New Roman" w:hAnsi="Times New Roman"/>
          <w:sz w:val="24"/>
          <w:szCs w:val="28"/>
        </w:rPr>
        <w:t>п</w:t>
      </w:r>
      <w:proofErr w:type="gramEnd"/>
      <w:r>
        <w:rPr>
          <w:rFonts w:ascii="Times New Roman" w:hAnsi="Times New Roman"/>
          <w:sz w:val="24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- эффективность реализации подпрограммы (основного мероприятия);</w:t>
      </w:r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СР</w:t>
      </w:r>
      <w:r>
        <w:rPr>
          <w:rFonts w:ascii="Times New Roman" w:hAnsi="Times New Roman"/>
          <w:sz w:val="24"/>
          <w:szCs w:val="28"/>
        </w:rPr>
        <w:t>п</w:t>
      </w:r>
      <w:proofErr w:type="spellEnd"/>
      <w:r>
        <w:rPr>
          <w:rFonts w:ascii="Times New Roman" w:hAnsi="Times New Roman"/>
          <w:sz w:val="24"/>
          <w:szCs w:val="28"/>
        </w:rPr>
        <w:t>/</w:t>
      </w:r>
      <w:proofErr w:type="gramStart"/>
      <w:r>
        <w:rPr>
          <w:rFonts w:ascii="Times New Roman" w:hAnsi="Times New Roman"/>
          <w:sz w:val="24"/>
          <w:szCs w:val="28"/>
        </w:rPr>
        <w:t>п</w:t>
      </w:r>
      <w:proofErr w:type="gramEnd"/>
      <w:r>
        <w:rPr>
          <w:rFonts w:ascii="Times New Roman" w:hAnsi="Times New Roman"/>
          <w:sz w:val="24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- степень реализации подпрограммы (основного мероприятия) (5 );</w:t>
      </w:r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Э</w:t>
      </w:r>
      <w:r>
        <w:rPr>
          <w:rFonts w:ascii="Times New Roman" w:hAnsi="Times New Roman"/>
          <w:sz w:val="24"/>
          <w:szCs w:val="28"/>
        </w:rPr>
        <w:t>ис</w:t>
      </w:r>
      <w:proofErr w:type="spellEnd"/>
      <w:r>
        <w:rPr>
          <w:rFonts w:ascii="Times New Roman" w:hAnsi="Times New Roman"/>
          <w:sz w:val="28"/>
          <w:szCs w:val="28"/>
        </w:rPr>
        <w:t xml:space="preserve"> - эффективность использования финансовых средств (3).</w:t>
      </w:r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6.6.2. Эффективность реализации подпрограммы (основного мероприятия) признается высокой в случае, если значение </w:t>
      </w:r>
      <w:proofErr w:type="spellStart"/>
      <w:r>
        <w:rPr>
          <w:rFonts w:ascii="Times New Roman" w:hAnsi="Times New Roman"/>
          <w:sz w:val="28"/>
          <w:szCs w:val="28"/>
        </w:rPr>
        <w:t>ЭР</w:t>
      </w:r>
      <w:r>
        <w:rPr>
          <w:rFonts w:ascii="Times New Roman" w:hAnsi="Times New Roman"/>
          <w:sz w:val="24"/>
          <w:szCs w:val="28"/>
        </w:rPr>
        <w:t>п</w:t>
      </w:r>
      <w:proofErr w:type="spellEnd"/>
      <w:r>
        <w:rPr>
          <w:rFonts w:ascii="Times New Roman" w:hAnsi="Times New Roman"/>
          <w:sz w:val="24"/>
          <w:szCs w:val="28"/>
        </w:rPr>
        <w:t>/</w:t>
      </w:r>
      <w:proofErr w:type="gramStart"/>
      <w:r>
        <w:rPr>
          <w:rFonts w:ascii="Times New Roman" w:hAnsi="Times New Roman"/>
          <w:sz w:val="24"/>
          <w:szCs w:val="28"/>
        </w:rPr>
        <w:t>п</w:t>
      </w:r>
      <w:proofErr w:type="gramEnd"/>
      <w:r>
        <w:rPr>
          <w:rFonts w:ascii="Times New Roman" w:hAnsi="Times New Roman"/>
          <w:sz w:val="24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составляет не менее 0,90.</w:t>
      </w:r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Эффективность реализации подпрограммы (основного мероприятия) признается средней в случае, если значение </w:t>
      </w:r>
      <w:proofErr w:type="spellStart"/>
      <w:r>
        <w:rPr>
          <w:rFonts w:ascii="Times New Roman" w:hAnsi="Times New Roman"/>
          <w:sz w:val="28"/>
          <w:szCs w:val="28"/>
        </w:rPr>
        <w:t>ЭР</w:t>
      </w:r>
      <w:r>
        <w:rPr>
          <w:rFonts w:ascii="Times New Roman" w:hAnsi="Times New Roman"/>
          <w:sz w:val="24"/>
          <w:szCs w:val="28"/>
        </w:rPr>
        <w:t>п</w:t>
      </w:r>
      <w:proofErr w:type="spellEnd"/>
      <w:r>
        <w:rPr>
          <w:rFonts w:ascii="Times New Roman" w:hAnsi="Times New Roman"/>
          <w:sz w:val="24"/>
          <w:szCs w:val="28"/>
        </w:rPr>
        <w:t>/</w:t>
      </w:r>
      <w:proofErr w:type="gramStart"/>
      <w:r>
        <w:rPr>
          <w:rFonts w:ascii="Times New Roman" w:hAnsi="Times New Roman"/>
          <w:sz w:val="24"/>
          <w:szCs w:val="28"/>
        </w:rPr>
        <w:t>п</w:t>
      </w:r>
      <w:proofErr w:type="gramEnd"/>
      <w:r>
        <w:rPr>
          <w:rFonts w:ascii="Times New Roman" w:hAnsi="Times New Roman"/>
          <w:sz w:val="24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составляет не менее 0,80.</w:t>
      </w:r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Эффективность реализации подпрограммы (основного мероприятия) признается удовлетворительной в случае, если значение </w:t>
      </w:r>
      <w:proofErr w:type="spellStart"/>
      <w:r>
        <w:rPr>
          <w:rFonts w:ascii="Times New Roman" w:hAnsi="Times New Roman"/>
          <w:sz w:val="28"/>
          <w:szCs w:val="28"/>
        </w:rPr>
        <w:t>ЭР</w:t>
      </w:r>
      <w:r>
        <w:rPr>
          <w:rFonts w:ascii="Times New Roman" w:hAnsi="Times New Roman"/>
          <w:sz w:val="24"/>
          <w:szCs w:val="28"/>
        </w:rPr>
        <w:t>п</w:t>
      </w:r>
      <w:proofErr w:type="spellEnd"/>
      <w:r>
        <w:rPr>
          <w:rFonts w:ascii="Times New Roman" w:hAnsi="Times New Roman"/>
          <w:sz w:val="24"/>
          <w:szCs w:val="28"/>
        </w:rPr>
        <w:t>/</w:t>
      </w:r>
      <w:proofErr w:type="gramStart"/>
      <w:r>
        <w:rPr>
          <w:rFonts w:ascii="Times New Roman" w:hAnsi="Times New Roman"/>
          <w:sz w:val="24"/>
          <w:szCs w:val="28"/>
        </w:rPr>
        <w:t>п</w:t>
      </w:r>
      <w:proofErr w:type="gramEnd"/>
      <w:r>
        <w:rPr>
          <w:rFonts w:ascii="Times New Roman" w:hAnsi="Times New Roman"/>
          <w:sz w:val="24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составляет не менее 0,70.</w:t>
      </w:r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остальных случаях эффективность реализации подпрограммы (основного мероприятия) признается неудовлетворительной.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t>6.7. Оценка степени достижения целей и решения задач муниципальной программы.</w:t>
      </w:r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6.7.1. Для оценки степени достижения целей и решения задач (далее - степень реализации) муниципальной программы определяется степень достижения плановых значений каждого целевого показателя, характеризующего цели и задачи муниципальной программы.</w:t>
      </w:r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6.7.2. Степень достижения планового значения целевого показателя, характеризующего цели и задачи муниципальной программы, рассчитывается по следующим формулам:</w:t>
      </w:r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для целевых показателей, желаемой тенденцией развития которых является увеличение значений:</w:t>
      </w:r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</w:t>
      </w:r>
      <w:proofErr w:type="spellStart"/>
      <w:r>
        <w:rPr>
          <w:rFonts w:ascii="Times New Roman" w:hAnsi="Times New Roman"/>
          <w:sz w:val="28"/>
          <w:szCs w:val="28"/>
        </w:rPr>
        <w:t>СД</w:t>
      </w:r>
      <w:r>
        <w:rPr>
          <w:rFonts w:ascii="Times New Roman" w:hAnsi="Times New Roman"/>
          <w:sz w:val="24"/>
          <w:szCs w:val="28"/>
        </w:rPr>
        <w:t>мппз</w:t>
      </w:r>
      <w:proofErr w:type="spellEnd"/>
      <w:r>
        <w:rPr>
          <w:rFonts w:ascii="Times New Roman" w:hAnsi="Times New Roman"/>
          <w:sz w:val="28"/>
          <w:szCs w:val="28"/>
        </w:rPr>
        <w:t xml:space="preserve"> = </w:t>
      </w:r>
      <w:proofErr w:type="spellStart"/>
      <w:r>
        <w:rPr>
          <w:rFonts w:ascii="Times New Roman" w:hAnsi="Times New Roman"/>
          <w:sz w:val="28"/>
          <w:szCs w:val="28"/>
        </w:rPr>
        <w:t>ЗП</w:t>
      </w:r>
      <w:r>
        <w:rPr>
          <w:rFonts w:ascii="Times New Roman" w:hAnsi="Times New Roman"/>
          <w:sz w:val="24"/>
          <w:szCs w:val="28"/>
        </w:rPr>
        <w:t>мпф</w:t>
      </w:r>
      <w:proofErr w:type="spellEnd"/>
      <w:r>
        <w:rPr>
          <w:rFonts w:ascii="Times New Roman" w:hAnsi="Times New Roman"/>
          <w:sz w:val="28"/>
          <w:szCs w:val="28"/>
        </w:rPr>
        <w:t xml:space="preserve"> / </w:t>
      </w:r>
      <w:proofErr w:type="spellStart"/>
      <w:r>
        <w:rPr>
          <w:rFonts w:ascii="Times New Roman" w:hAnsi="Times New Roman"/>
          <w:sz w:val="28"/>
          <w:szCs w:val="28"/>
        </w:rPr>
        <w:t>ЗП</w:t>
      </w:r>
      <w:r>
        <w:rPr>
          <w:rFonts w:ascii="Times New Roman" w:hAnsi="Times New Roman"/>
          <w:sz w:val="24"/>
          <w:szCs w:val="28"/>
        </w:rPr>
        <w:t>мпп</w:t>
      </w:r>
      <w:proofErr w:type="spellEnd"/>
      <w:r>
        <w:rPr>
          <w:rFonts w:ascii="Times New Roman" w:hAnsi="Times New Roman"/>
          <w:sz w:val="28"/>
          <w:szCs w:val="28"/>
        </w:rPr>
        <w:t>,                                   (7)</w:t>
      </w:r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для целевых показателей, желаемой тенденцией развития которых является снижение значений:</w:t>
      </w:r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</w:t>
      </w:r>
      <w:proofErr w:type="spellStart"/>
      <w:r>
        <w:rPr>
          <w:rFonts w:ascii="Times New Roman" w:hAnsi="Times New Roman"/>
          <w:sz w:val="28"/>
          <w:szCs w:val="28"/>
        </w:rPr>
        <w:t>СД</w:t>
      </w:r>
      <w:r>
        <w:rPr>
          <w:rFonts w:ascii="Times New Roman" w:hAnsi="Times New Roman"/>
          <w:sz w:val="24"/>
          <w:szCs w:val="28"/>
        </w:rPr>
        <w:t>мппз</w:t>
      </w:r>
      <w:proofErr w:type="spellEnd"/>
      <w:r>
        <w:rPr>
          <w:rFonts w:ascii="Times New Roman" w:hAnsi="Times New Roman"/>
          <w:sz w:val="28"/>
          <w:szCs w:val="28"/>
        </w:rPr>
        <w:t xml:space="preserve"> = </w:t>
      </w:r>
      <w:proofErr w:type="spellStart"/>
      <w:r>
        <w:rPr>
          <w:rFonts w:ascii="Times New Roman" w:hAnsi="Times New Roman"/>
          <w:sz w:val="28"/>
          <w:szCs w:val="28"/>
        </w:rPr>
        <w:t>ЗП</w:t>
      </w:r>
      <w:r>
        <w:rPr>
          <w:rFonts w:ascii="Times New Roman" w:hAnsi="Times New Roman"/>
          <w:sz w:val="24"/>
          <w:szCs w:val="28"/>
        </w:rPr>
        <w:t>мпп</w:t>
      </w:r>
      <w:proofErr w:type="spellEnd"/>
      <w:r>
        <w:rPr>
          <w:rFonts w:ascii="Times New Roman" w:hAnsi="Times New Roman"/>
          <w:sz w:val="28"/>
          <w:szCs w:val="28"/>
        </w:rPr>
        <w:t xml:space="preserve"> / </w:t>
      </w:r>
      <w:proofErr w:type="spellStart"/>
      <w:r>
        <w:rPr>
          <w:rFonts w:ascii="Times New Roman" w:hAnsi="Times New Roman"/>
          <w:sz w:val="28"/>
          <w:szCs w:val="28"/>
        </w:rPr>
        <w:t>ЗП</w:t>
      </w:r>
      <w:r>
        <w:rPr>
          <w:rFonts w:ascii="Times New Roman" w:hAnsi="Times New Roman"/>
          <w:sz w:val="24"/>
          <w:szCs w:val="28"/>
        </w:rPr>
        <w:t>мпф</w:t>
      </w:r>
      <w:proofErr w:type="spellEnd"/>
      <w:r>
        <w:rPr>
          <w:rFonts w:ascii="Times New Roman" w:hAnsi="Times New Roman"/>
          <w:sz w:val="28"/>
          <w:szCs w:val="28"/>
        </w:rPr>
        <w:t>, где:                               (7-1)</w:t>
      </w:r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СД</w:t>
      </w:r>
      <w:r>
        <w:rPr>
          <w:rFonts w:ascii="Times New Roman" w:hAnsi="Times New Roman"/>
          <w:sz w:val="24"/>
          <w:szCs w:val="28"/>
        </w:rPr>
        <w:t>мппз</w:t>
      </w:r>
      <w:proofErr w:type="spellEnd"/>
      <w:r>
        <w:rPr>
          <w:rFonts w:ascii="Times New Roman" w:hAnsi="Times New Roman"/>
          <w:sz w:val="28"/>
          <w:szCs w:val="28"/>
        </w:rPr>
        <w:t xml:space="preserve"> - степень достижения планового значения целевого показателя, характеризующего цели и задачи муниципальной программы;</w:t>
      </w:r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ЗП</w:t>
      </w:r>
      <w:r>
        <w:rPr>
          <w:rFonts w:ascii="Times New Roman" w:hAnsi="Times New Roman"/>
          <w:sz w:val="24"/>
          <w:szCs w:val="28"/>
        </w:rPr>
        <w:t>мпф</w:t>
      </w:r>
      <w:proofErr w:type="spellEnd"/>
      <w:r>
        <w:rPr>
          <w:rFonts w:ascii="Times New Roman" w:hAnsi="Times New Roman"/>
          <w:sz w:val="28"/>
          <w:szCs w:val="28"/>
        </w:rPr>
        <w:t xml:space="preserve"> - значение целевого показателя, характеризующего цели и задачи муниципальной программы, фактически достигнутое на конец отчетного периода;</w:t>
      </w:r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lastRenderedPageBreak/>
        <w:t>ЗП</w:t>
      </w:r>
      <w:r>
        <w:rPr>
          <w:rFonts w:ascii="Times New Roman" w:hAnsi="Times New Roman"/>
          <w:sz w:val="24"/>
          <w:szCs w:val="28"/>
        </w:rPr>
        <w:t>мпп</w:t>
      </w:r>
      <w:proofErr w:type="spellEnd"/>
      <w:r>
        <w:rPr>
          <w:rFonts w:ascii="Times New Roman" w:hAnsi="Times New Roman"/>
          <w:sz w:val="28"/>
          <w:szCs w:val="28"/>
        </w:rPr>
        <w:t xml:space="preserve"> - плановое значение целевого показателя, характеризующего цели и задачи муниципальной программы.</w:t>
      </w:r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6.7.3. Степень реализации муниципальной программы рассчитывается по формуле:</w:t>
      </w:r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</w:t>
      </w:r>
      <w:proofErr w:type="spellStart"/>
      <w:r>
        <w:rPr>
          <w:rFonts w:ascii="Times New Roman" w:hAnsi="Times New Roman"/>
          <w:sz w:val="28"/>
          <w:szCs w:val="28"/>
        </w:rPr>
        <w:t>СР</w:t>
      </w:r>
      <w:r>
        <w:rPr>
          <w:rFonts w:ascii="Times New Roman" w:hAnsi="Times New Roman"/>
          <w:sz w:val="24"/>
          <w:szCs w:val="28"/>
        </w:rPr>
        <w:t>мп</w:t>
      </w:r>
      <w:proofErr w:type="spellEnd"/>
      <w:r>
        <w:rPr>
          <w:rFonts w:ascii="Times New Roman" w:hAnsi="Times New Roman"/>
          <w:sz w:val="24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= (СД</w:t>
      </w:r>
      <w:r>
        <w:rPr>
          <w:rFonts w:ascii="Times New Roman" w:hAnsi="Times New Roman"/>
          <w:sz w:val="24"/>
          <w:szCs w:val="28"/>
        </w:rPr>
        <w:t>мппз</w:t>
      </w:r>
      <w:proofErr w:type="gramStart"/>
      <w:r>
        <w:rPr>
          <w:rFonts w:ascii="Times New Roman" w:hAnsi="Times New Roman"/>
          <w:szCs w:val="28"/>
        </w:rPr>
        <w:t>1</w:t>
      </w:r>
      <w:proofErr w:type="gramEnd"/>
      <w:r>
        <w:rPr>
          <w:rFonts w:ascii="Times New Roman" w:hAnsi="Times New Roman"/>
          <w:szCs w:val="28"/>
        </w:rPr>
        <w:t xml:space="preserve"> + </w:t>
      </w:r>
      <w:r>
        <w:rPr>
          <w:rFonts w:ascii="Times New Roman" w:hAnsi="Times New Roman"/>
          <w:sz w:val="28"/>
          <w:szCs w:val="28"/>
        </w:rPr>
        <w:t>СД</w:t>
      </w:r>
      <w:r>
        <w:rPr>
          <w:rFonts w:ascii="Times New Roman" w:hAnsi="Times New Roman"/>
          <w:sz w:val="24"/>
          <w:szCs w:val="28"/>
        </w:rPr>
        <w:t>мппз</w:t>
      </w:r>
      <w:r>
        <w:rPr>
          <w:rFonts w:ascii="Times New Roman" w:hAnsi="Times New Roman"/>
          <w:szCs w:val="28"/>
        </w:rPr>
        <w:t xml:space="preserve">2 + … + </w:t>
      </w:r>
      <w:proofErr w:type="spellStart"/>
      <w:r>
        <w:rPr>
          <w:rFonts w:ascii="Times New Roman" w:hAnsi="Times New Roman"/>
          <w:sz w:val="28"/>
          <w:szCs w:val="28"/>
        </w:rPr>
        <w:t>СД</w:t>
      </w:r>
      <w:r>
        <w:rPr>
          <w:rFonts w:ascii="Times New Roman" w:hAnsi="Times New Roman"/>
          <w:sz w:val="24"/>
          <w:szCs w:val="28"/>
        </w:rPr>
        <w:t>мппз</w:t>
      </w:r>
      <w:proofErr w:type="spellEnd"/>
      <w:r>
        <w:rPr>
          <w:rFonts w:ascii="Times New Roman" w:hAnsi="Times New Roman"/>
          <w:sz w:val="24"/>
          <w:szCs w:val="28"/>
          <w:lang w:val="en-US"/>
        </w:rPr>
        <w:t>m</w:t>
      </w:r>
      <w:r>
        <w:rPr>
          <w:rFonts w:ascii="Times New Roman" w:hAnsi="Times New Roman"/>
          <w:sz w:val="24"/>
          <w:szCs w:val="28"/>
        </w:rPr>
        <w:t xml:space="preserve">) </w:t>
      </w:r>
      <w:r>
        <w:rPr>
          <w:rFonts w:ascii="Times New Roman" w:hAnsi="Times New Roman"/>
          <w:sz w:val="28"/>
          <w:szCs w:val="28"/>
        </w:rPr>
        <w:t xml:space="preserve">/ </w:t>
      </w:r>
      <w:r>
        <w:rPr>
          <w:rFonts w:ascii="Times New Roman" w:hAnsi="Times New Roman"/>
          <w:sz w:val="28"/>
          <w:szCs w:val="28"/>
          <w:lang w:val="en-US"/>
        </w:rPr>
        <w:t>m</w:t>
      </w:r>
      <w:r>
        <w:rPr>
          <w:rFonts w:ascii="Times New Roman" w:hAnsi="Times New Roman"/>
          <w:sz w:val="28"/>
          <w:szCs w:val="28"/>
        </w:rPr>
        <w:t>, где:              (8)</w:t>
      </w:r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СР</w:t>
      </w:r>
      <w:r>
        <w:rPr>
          <w:rFonts w:ascii="Times New Roman" w:hAnsi="Times New Roman"/>
          <w:sz w:val="24"/>
          <w:szCs w:val="28"/>
        </w:rPr>
        <w:t>мп</w:t>
      </w:r>
      <w:proofErr w:type="spellEnd"/>
      <w:r>
        <w:rPr>
          <w:rFonts w:ascii="Times New Roman" w:hAnsi="Times New Roman"/>
          <w:sz w:val="28"/>
          <w:szCs w:val="28"/>
        </w:rPr>
        <w:t xml:space="preserve"> - степень реализации муниципальной программы;</w:t>
      </w:r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СД</w:t>
      </w:r>
      <w:r>
        <w:rPr>
          <w:rFonts w:ascii="Times New Roman" w:hAnsi="Times New Roman"/>
          <w:sz w:val="24"/>
          <w:szCs w:val="28"/>
        </w:rPr>
        <w:t>мппз</w:t>
      </w:r>
      <w:proofErr w:type="spellEnd"/>
      <w:r>
        <w:rPr>
          <w:rFonts w:ascii="Times New Roman" w:hAnsi="Times New Roman"/>
          <w:sz w:val="28"/>
          <w:szCs w:val="28"/>
        </w:rPr>
        <w:t xml:space="preserve"> - степень достижения планового значения целевого показателя, характеризующего цели и задачи муниципальной программы ((7), (7-1));</w:t>
      </w:r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en-US"/>
        </w:rPr>
        <w:t>m</w:t>
      </w:r>
      <w:r>
        <w:rPr>
          <w:rFonts w:ascii="Times New Roman" w:hAnsi="Times New Roman"/>
          <w:sz w:val="28"/>
          <w:szCs w:val="28"/>
        </w:rPr>
        <w:t xml:space="preserve"> - </w:t>
      </w:r>
      <w:proofErr w:type="gramStart"/>
      <w:r>
        <w:rPr>
          <w:rFonts w:ascii="Times New Roman" w:hAnsi="Times New Roman"/>
          <w:sz w:val="28"/>
          <w:szCs w:val="28"/>
        </w:rPr>
        <w:t>количество</w:t>
      </w:r>
      <w:proofErr w:type="gramEnd"/>
      <w:r>
        <w:rPr>
          <w:rFonts w:ascii="Times New Roman" w:hAnsi="Times New Roman"/>
          <w:sz w:val="28"/>
          <w:szCs w:val="28"/>
        </w:rPr>
        <w:t xml:space="preserve"> целевых показателей, характеризующих цели и задачи муниципальной программы.</w:t>
      </w:r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При использовании данной формулы в случаях, если </w:t>
      </w:r>
      <w:proofErr w:type="spellStart"/>
      <w:r>
        <w:rPr>
          <w:rFonts w:ascii="Times New Roman" w:hAnsi="Times New Roman"/>
          <w:sz w:val="28"/>
          <w:szCs w:val="28"/>
        </w:rPr>
        <w:t>СД</w:t>
      </w:r>
      <w:r>
        <w:rPr>
          <w:rFonts w:ascii="Times New Roman" w:hAnsi="Times New Roman"/>
          <w:sz w:val="24"/>
          <w:szCs w:val="28"/>
        </w:rPr>
        <w:t>мппз</w:t>
      </w:r>
      <w:proofErr w:type="spellEnd"/>
      <w:r>
        <w:rPr>
          <w:rFonts w:ascii="Times New Roman" w:hAnsi="Times New Roman"/>
          <w:sz w:val="28"/>
          <w:szCs w:val="28"/>
        </w:rPr>
        <w:t xml:space="preserve">&gt;1, его значение принимается </w:t>
      </w:r>
      <w:proofErr w:type="gramStart"/>
      <w:r>
        <w:rPr>
          <w:rFonts w:ascii="Times New Roman" w:hAnsi="Times New Roman"/>
          <w:sz w:val="28"/>
          <w:szCs w:val="28"/>
        </w:rPr>
        <w:t>равным</w:t>
      </w:r>
      <w:proofErr w:type="gramEnd"/>
      <w:r>
        <w:rPr>
          <w:rFonts w:ascii="Times New Roman" w:hAnsi="Times New Roman"/>
          <w:sz w:val="28"/>
          <w:szCs w:val="28"/>
        </w:rPr>
        <w:t xml:space="preserve"> 1.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t>6.8. Оценка эффективности реализации муниципальной программы.</w:t>
      </w:r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6.8.1. Эффективность реализации муниципальной программы оценивается в зависимости от значений оценки степени реализации муниципальной программы и оценки эффективности реализации входящих в нее подпрограмм (основных мероприятий) по следующей формуле:</w:t>
      </w:r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ЭР</w:t>
      </w:r>
      <w:r>
        <w:rPr>
          <w:rFonts w:ascii="Times New Roman" w:hAnsi="Times New Roman"/>
          <w:sz w:val="24"/>
          <w:szCs w:val="28"/>
        </w:rPr>
        <w:t>мп</w:t>
      </w:r>
      <w:proofErr w:type="spellEnd"/>
      <w:r>
        <w:rPr>
          <w:rFonts w:ascii="Times New Roman" w:hAnsi="Times New Roman"/>
          <w:sz w:val="24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= 0,5*</w:t>
      </w:r>
      <w:proofErr w:type="spellStart"/>
      <w:r>
        <w:rPr>
          <w:rFonts w:ascii="Times New Roman" w:hAnsi="Times New Roman"/>
          <w:sz w:val="28"/>
          <w:szCs w:val="28"/>
        </w:rPr>
        <w:t>СР</w:t>
      </w:r>
      <w:r>
        <w:rPr>
          <w:rFonts w:ascii="Times New Roman" w:hAnsi="Times New Roman"/>
          <w:sz w:val="24"/>
          <w:szCs w:val="28"/>
        </w:rPr>
        <w:t>мп</w:t>
      </w:r>
      <w:proofErr w:type="spellEnd"/>
      <w:r>
        <w:rPr>
          <w:rFonts w:ascii="Times New Roman" w:hAnsi="Times New Roman"/>
          <w:sz w:val="28"/>
          <w:szCs w:val="28"/>
        </w:rPr>
        <w:t xml:space="preserve"> + 0,5*(</w:t>
      </w:r>
      <w:proofErr w:type="spellStart"/>
      <w:r>
        <w:rPr>
          <w:rFonts w:ascii="Times New Roman" w:hAnsi="Times New Roman"/>
          <w:sz w:val="28"/>
          <w:szCs w:val="28"/>
        </w:rPr>
        <w:t>ЭР</w:t>
      </w:r>
      <w:r>
        <w:rPr>
          <w:rFonts w:ascii="Times New Roman" w:hAnsi="Times New Roman"/>
          <w:sz w:val="24"/>
          <w:szCs w:val="28"/>
        </w:rPr>
        <w:t>п</w:t>
      </w:r>
      <w:proofErr w:type="spellEnd"/>
      <w:r>
        <w:rPr>
          <w:rFonts w:ascii="Times New Roman" w:hAnsi="Times New Roman"/>
          <w:sz w:val="24"/>
          <w:szCs w:val="28"/>
        </w:rPr>
        <w:t>/п</w:t>
      </w:r>
      <w:proofErr w:type="gramStart"/>
      <w:r>
        <w:rPr>
          <w:rFonts w:ascii="Times New Roman" w:hAnsi="Times New Roman"/>
          <w:sz w:val="24"/>
          <w:szCs w:val="28"/>
        </w:rPr>
        <w:t>1</w:t>
      </w:r>
      <w:proofErr w:type="gramEnd"/>
      <w:r>
        <w:rPr>
          <w:rFonts w:ascii="Times New Roman" w:hAnsi="Times New Roman"/>
          <w:sz w:val="28"/>
          <w:szCs w:val="28"/>
        </w:rPr>
        <w:t>*</w:t>
      </w:r>
      <w:r>
        <w:rPr>
          <w:rFonts w:ascii="Times New Roman" w:hAnsi="Times New Roman"/>
          <w:sz w:val="28"/>
          <w:szCs w:val="28"/>
          <w:lang w:val="en-US"/>
        </w:rPr>
        <w:t>k</w:t>
      </w:r>
      <w:r>
        <w:rPr>
          <w:rFonts w:ascii="Times New Roman" w:hAnsi="Times New Roman"/>
          <w:sz w:val="24"/>
          <w:szCs w:val="28"/>
        </w:rPr>
        <w:t>1</w:t>
      </w:r>
      <w:r>
        <w:rPr>
          <w:rFonts w:ascii="Times New Roman" w:hAnsi="Times New Roman"/>
          <w:sz w:val="28"/>
          <w:szCs w:val="28"/>
        </w:rPr>
        <w:t xml:space="preserve"> + </w:t>
      </w:r>
      <w:proofErr w:type="spellStart"/>
      <w:r>
        <w:rPr>
          <w:rFonts w:ascii="Times New Roman" w:hAnsi="Times New Roman"/>
          <w:sz w:val="28"/>
          <w:szCs w:val="28"/>
        </w:rPr>
        <w:t>ЭР</w:t>
      </w:r>
      <w:r>
        <w:rPr>
          <w:rFonts w:ascii="Times New Roman" w:hAnsi="Times New Roman"/>
          <w:sz w:val="24"/>
          <w:szCs w:val="28"/>
        </w:rPr>
        <w:t>п</w:t>
      </w:r>
      <w:proofErr w:type="spellEnd"/>
      <w:r>
        <w:rPr>
          <w:rFonts w:ascii="Times New Roman" w:hAnsi="Times New Roman"/>
          <w:sz w:val="24"/>
          <w:szCs w:val="28"/>
        </w:rPr>
        <w:t>/п2</w:t>
      </w:r>
      <w:r>
        <w:rPr>
          <w:rFonts w:ascii="Times New Roman" w:hAnsi="Times New Roman"/>
          <w:sz w:val="28"/>
          <w:szCs w:val="28"/>
        </w:rPr>
        <w:t>*</w:t>
      </w:r>
      <w:r>
        <w:rPr>
          <w:rFonts w:ascii="Times New Roman" w:hAnsi="Times New Roman"/>
          <w:sz w:val="28"/>
          <w:szCs w:val="28"/>
          <w:lang w:val="en-US"/>
        </w:rPr>
        <w:t>k</w:t>
      </w:r>
      <w:r>
        <w:rPr>
          <w:rFonts w:ascii="Times New Roman" w:hAnsi="Times New Roman"/>
          <w:sz w:val="24"/>
          <w:szCs w:val="28"/>
        </w:rPr>
        <w:t>2 + … +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ЭР</w:t>
      </w:r>
      <w:r>
        <w:rPr>
          <w:rFonts w:ascii="Times New Roman" w:hAnsi="Times New Roman"/>
          <w:sz w:val="24"/>
          <w:szCs w:val="28"/>
        </w:rPr>
        <w:t>п</w:t>
      </w:r>
      <w:proofErr w:type="spellEnd"/>
      <w:r>
        <w:rPr>
          <w:rFonts w:ascii="Times New Roman" w:hAnsi="Times New Roman"/>
          <w:sz w:val="24"/>
          <w:szCs w:val="28"/>
        </w:rPr>
        <w:t>/п</w:t>
      </w:r>
      <w:r>
        <w:rPr>
          <w:rFonts w:ascii="Times New Roman" w:hAnsi="Times New Roman"/>
          <w:sz w:val="24"/>
          <w:szCs w:val="28"/>
          <w:lang w:val="en-US"/>
        </w:rPr>
        <w:t>j</w:t>
      </w:r>
      <w:r>
        <w:rPr>
          <w:rFonts w:ascii="Times New Roman" w:hAnsi="Times New Roman"/>
          <w:sz w:val="28"/>
          <w:szCs w:val="28"/>
        </w:rPr>
        <w:t>*</w:t>
      </w:r>
      <w:proofErr w:type="spellStart"/>
      <w:r>
        <w:rPr>
          <w:rFonts w:ascii="Times New Roman" w:hAnsi="Times New Roman"/>
          <w:sz w:val="28"/>
          <w:szCs w:val="28"/>
          <w:lang w:val="en-US"/>
        </w:rPr>
        <w:t>k</w:t>
      </w:r>
      <w:r>
        <w:rPr>
          <w:rFonts w:ascii="Times New Roman" w:hAnsi="Times New Roman"/>
          <w:sz w:val="24"/>
          <w:szCs w:val="28"/>
          <w:lang w:val="en-US"/>
        </w:rPr>
        <w:t>j</w:t>
      </w:r>
      <w:proofErr w:type="spellEnd"/>
      <w:r>
        <w:rPr>
          <w:rFonts w:ascii="Times New Roman" w:hAnsi="Times New Roman"/>
          <w:sz w:val="28"/>
          <w:szCs w:val="28"/>
        </w:rPr>
        <w:t>), где:</w:t>
      </w:r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ЭР</w:t>
      </w:r>
      <w:r>
        <w:rPr>
          <w:rFonts w:ascii="Times New Roman" w:hAnsi="Times New Roman"/>
          <w:sz w:val="24"/>
          <w:szCs w:val="28"/>
        </w:rPr>
        <w:t>мп</w:t>
      </w:r>
      <w:proofErr w:type="spellEnd"/>
      <w:r>
        <w:rPr>
          <w:rFonts w:ascii="Times New Roman" w:hAnsi="Times New Roman"/>
          <w:sz w:val="28"/>
          <w:szCs w:val="28"/>
        </w:rPr>
        <w:t xml:space="preserve"> - эффективность реализации муниципальной программы;</w:t>
      </w:r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СР</w:t>
      </w:r>
      <w:r>
        <w:rPr>
          <w:rFonts w:ascii="Times New Roman" w:hAnsi="Times New Roman"/>
          <w:sz w:val="24"/>
          <w:szCs w:val="28"/>
        </w:rPr>
        <w:t>мп</w:t>
      </w:r>
      <w:proofErr w:type="spellEnd"/>
      <w:r>
        <w:rPr>
          <w:rFonts w:ascii="Times New Roman" w:hAnsi="Times New Roman"/>
          <w:sz w:val="28"/>
          <w:szCs w:val="28"/>
        </w:rPr>
        <w:t xml:space="preserve"> - степень реализации муниципальной программы ((8), (8-1));</w:t>
      </w:r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ЭР</w:t>
      </w:r>
      <w:r>
        <w:rPr>
          <w:rFonts w:ascii="Times New Roman" w:hAnsi="Times New Roman"/>
          <w:sz w:val="24"/>
          <w:szCs w:val="28"/>
        </w:rPr>
        <w:t>п</w:t>
      </w:r>
      <w:proofErr w:type="spellEnd"/>
      <w:r>
        <w:rPr>
          <w:rFonts w:ascii="Times New Roman" w:hAnsi="Times New Roman"/>
          <w:sz w:val="24"/>
          <w:szCs w:val="28"/>
        </w:rPr>
        <w:t>/</w:t>
      </w:r>
      <w:proofErr w:type="gramStart"/>
      <w:r>
        <w:rPr>
          <w:rFonts w:ascii="Times New Roman" w:hAnsi="Times New Roman"/>
          <w:sz w:val="24"/>
          <w:szCs w:val="28"/>
        </w:rPr>
        <w:t>п</w:t>
      </w:r>
      <w:proofErr w:type="gramEnd"/>
      <w:r>
        <w:rPr>
          <w:rFonts w:ascii="Times New Roman" w:hAnsi="Times New Roman"/>
          <w:sz w:val="24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- эффективность реализации подпрограммы ( основных мероприятий) (6);</w:t>
      </w:r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en-US"/>
        </w:rPr>
        <w:t>k</w:t>
      </w:r>
      <w:r>
        <w:rPr>
          <w:rFonts w:ascii="Times New Roman" w:hAnsi="Times New Roman"/>
          <w:sz w:val="24"/>
          <w:szCs w:val="28"/>
        </w:rPr>
        <w:t xml:space="preserve">1, </w:t>
      </w:r>
      <w:r>
        <w:rPr>
          <w:rFonts w:ascii="Times New Roman" w:hAnsi="Times New Roman"/>
          <w:sz w:val="28"/>
          <w:szCs w:val="28"/>
          <w:lang w:val="en-US"/>
        </w:rPr>
        <w:t>k</w:t>
      </w:r>
      <w:r>
        <w:rPr>
          <w:rFonts w:ascii="Times New Roman" w:hAnsi="Times New Roman"/>
          <w:sz w:val="24"/>
          <w:szCs w:val="28"/>
        </w:rPr>
        <w:t>2</w:t>
      </w:r>
      <w:proofErr w:type="gramStart"/>
      <w:r>
        <w:rPr>
          <w:rFonts w:ascii="Times New Roman" w:hAnsi="Times New Roman"/>
          <w:sz w:val="24"/>
          <w:szCs w:val="28"/>
        </w:rPr>
        <w:t>, …,</w:t>
      </w:r>
      <w:proofErr w:type="gramEnd"/>
      <w:r>
        <w:rPr>
          <w:rFonts w:ascii="Times New Roman" w:hAnsi="Times New Roman"/>
          <w:sz w:val="24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kj</w:t>
      </w:r>
      <w:proofErr w:type="spellEnd"/>
      <w:r>
        <w:rPr>
          <w:rFonts w:ascii="Times New Roman" w:hAnsi="Times New Roman"/>
          <w:sz w:val="28"/>
          <w:szCs w:val="28"/>
        </w:rPr>
        <w:t xml:space="preserve"> - коэффициенты значимости подпрограммы (основного мероприятия), который определяется по  формуле:</w:t>
      </w:r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k</w:t>
      </w:r>
      <w:r>
        <w:rPr>
          <w:rFonts w:ascii="Times New Roman" w:hAnsi="Times New Roman"/>
          <w:sz w:val="24"/>
          <w:szCs w:val="28"/>
        </w:rPr>
        <w:t>j</w:t>
      </w:r>
      <w:proofErr w:type="spellEnd"/>
      <w:r>
        <w:rPr>
          <w:rFonts w:ascii="Times New Roman" w:hAnsi="Times New Roman"/>
          <w:sz w:val="28"/>
          <w:szCs w:val="28"/>
        </w:rPr>
        <w:t xml:space="preserve"> = </w:t>
      </w:r>
      <w:proofErr w:type="spellStart"/>
      <w:r>
        <w:rPr>
          <w:rFonts w:ascii="Times New Roman" w:hAnsi="Times New Roman"/>
          <w:sz w:val="28"/>
          <w:szCs w:val="28"/>
        </w:rPr>
        <w:t>Ф</w:t>
      </w:r>
      <w:proofErr w:type="gramStart"/>
      <w:r>
        <w:rPr>
          <w:rFonts w:ascii="Times New Roman" w:hAnsi="Times New Roman"/>
          <w:sz w:val="24"/>
          <w:szCs w:val="28"/>
        </w:rPr>
        <w:t>j</w:t>
      </w:r>
      <w:proofErr w:type="spellEnd"/>
      <w:proofErr w:type="gramEnd"/>
      <w:r>
        <w:rPr>
          <w:rFonts w:ascii="Times New Roman" w:hAnsi="Times New Roman"/>
          <w:sz w:val="28"/>
          <w:szCs w:val="28"/>
        </w:rPr>
        <w:t xml:space="preserve"> / Ф, где:</w:t>
      </w:r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Ф</w:t>
      </w:r>
      <w:proofErr w:type="gramStart"/>
      <w:r>
        <w:rPr>
          <w:rFonts w:ascii="Times New Roman" w:hAnsi="Times New Roman"/>
          <w:sz w:val="24"/>
          <w:szCs w:val="28"/>
        </w:rPr>
        <w:t>j</w:t>
      </w:r>
      <w:proofErr w:type="spellEnd"/>
      <w:proofErr w:type="gramEnd"/>
      <w:r>
        <w:rPr>
          <w:rFonts w:ascii="Times New Roman" w:hAnsi="Times New Roman"/>
          <w:sz w:val="28"/>
          <w:szCs w:val="28"/>
        </w:rPr>
        <w:t xml:space="preserve"> - объем фактических расходов (кассового исполнения) на реализацию j-той подпрограммы (основного мероприятия) в отчетном году;</w:t>
      </w:r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 - объем фактических расходов (кассового исполнения) на реализацию муниципальной программы.</w:t>
      </w:r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5.8.2. Эффективность реализации муниципальной программы признается высокой в случае, если значение </w:t>
      </w:r>
      <w:proofErr w:type="spellStart"/>
      <w:r>
        <w:rPr>
          <w:rFonts w:ascii="Times New Roman" w:hAnsi="Times New Roman"/>
          <w:sz w:val="28"/>
          <w:szCs w:val="28"/>
        </w:rPr>
        <w:t>ЭР</w:t>
      </w:r>
      <w:r>
        <w:rPr>
          <w:rFonts w:ascii="Times New Roman" w:hAnsi="Times New Roman"/>
          <w:sz w:val="24"/>
          <w:szCs w:val="28"/>
        </w:rPr>
        <w:t>мп</w:t>
      </w:r>
      <w:proofErr w:type="spellEnd"/>
      <w:r>
        <w:rPr>
          <w:rFonts w:ascii="Times New Roman" w:hAnsi="Times New Roman"/>
          <w:sz w:val="28"/>
          <w:szCs w:val="28"/>
        </w:rPr>
        <w:t xml:space="preserve"> составляет не менее 0,90.</w:t>
      </w:r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Эффективность реализации муниципальной программы признается средней в случае, если значение </w:t>
      </w:r>
      <w:proofErr w:type="spellStart"/>
      <w:r>
        <w:rPr>
          <w:rFonts w:ascii="Times New Roman" w:hAnsi="Times New Roman"/>
          <w:sz w:val="28"/>
          <w:szCs w:val="28"/>
        </w:rPr>
        <w:t>ЭР</w:t>
      </w:r>
      <w:r>
        <w:rPr>
          <w:rFonts w:ascii="Times New Roman" w:hAnsi="Times New Roman"/>
          <w:sz w:val="24"/>
          <w:szCs w:val="28"/>
        </w:rPr>
        <w:t>мп</w:t>
      </w:r>
      <w:proofErr w:type="spellEnd"/>
      <w:r>
        <w:rPr>
          <w:rFonts w:ascii="Times New Roman" w:hAnsi="Times New Roman"/>
          <w:sz w:val="28"/>
          <w:szCs w:val="28"/>
        </w:rPr>
        <w:t xml:space="preserve"> составляет не менее 0,80.</w:t>
      </w:r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Эффективность реализации муниципальной программы признается удовлетворительной в случае, если значение </w:t>
      </w:r>
      <w:proofErr w:type="spellStart"/>
      <w:r>
        <w:rPr>
          <w:rFonts w:ascii="Times New Roman" w:hAnsi="Times New Roman"/>
          <w:sz w:val="28"/>
          <w:szCs w:val="28"/>
        </w:rPr>
        <w:t>ЭР</w:t>
      </w:r>
      <w:r>
        <w:rPr>
          <w:rFonts w:ascii="Times New Roman" w:hAnsi="Times New Roman"/>
          <w:sz w:val="24"/>
          <w:szCs w:val="28"/>
        </w:rPr>
        <w:t>мп</w:t>
      </w:r>
      <w:proofErr w:type="spellEnd"/>
      <w:r>
        <w:rPr>
          <w:rFonts w:ascii="Times New Roman" w:hAnsi="Times New Roman"/>
          <w:sz w:val="28"/>
          <w:szCs w:val="28"/>
        </w:rPr>
        <w:t xml:space="preserve"> составляет не менее 0,70.</w:t>
      </w:r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В остальных случаях эффективность реализации муниципальной программы признается неудовлетворительной.</w:t>
      </w:r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D53FBC" w:rsidRDefault="00D53FBC" w:rsidP="00D53FBC">
      <w:pPr>
        <w:spacing w:after="0" w:line="240" w:lineRule="auto"/>
        <w:ind w:left="707" w:firstLine="709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7. Механизм реализации муниципальной программы</w:t>
      </w:r>
    </w:p>
    <w:p w:rsidR="00D53FBC" w:rsidRDefault="00D53FBC" w:rsidP="00D53FBC">
      <w:pPr>
        <w:spacing w:after="0" w:line="240" w:lineRule="auto"/>
        <w:ind w:left="2123" w:firstLine="709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 xml:space="preserve">и </w:t>
      </w:r>
      <w:proofErr w:type="gramStart"/>
      <w:r>
        <w:rPr>
          <w:rFonts w:ascii="Times New Roman" w:hAnsi="Times New Roman"/>
          <w:b/>
          <w:sz w:val="28"/>
          <w:szCs w:val="28"/>
          <w:lang w:eastAsia="ru-RU"/>
        </w:rPr>
        <w:t>контроль за</w:t>
      </w:r>
      <w:proofErr w:type="gramEnd"/>
      <w:r>
        <w:rPr>
          <w:rFonts w:ascii="Times New Roman" w:hAnsi="Times New Roman"/>
          <w:b/>
          <w:sz w:val="28"/>
          <w:szCs w:val="28"/>
          <w:lang w:eastAsia="ru-RU"/>
        </w:rPr>
        <w:t xml:space="preserve"> её выполнением</w:t>
      </w:r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D53FBC" w:rsidRDefault="00D53FBC" w:rsidP="00D53FBC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Arial" w:hAnsi="Arial"/>
          <w:b/>
          <w:bCs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Текущее управление муниципальной программой и координацию взаимодействия участников  осуществляет управление образования администрации муниципального образования Динской район (далее - координатор муниципальной программы). 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lastRenderedPageBreak/>
        <w:t xml:space="preserve"> Координатор муниципальной программы: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обеспечивает разработку муниципальной программы, ее согласование с координаторами подпрограмм, участниками муниципальной программы;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формирует структуру муниципальной программы и перечень координаторов подпрограмм, участников муниципальной программы;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организует реализацию муниципальной программы, координацию деятельности координаторов подпрограмм, участников муниципальной программы;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разрабатывает в пределах своих полномочий проекты муниципальных правовых актов, необходимых для выполнения муниципальной программы;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принимает решение о необходимости внесения в установленном порядке изменений в муниципальную программу;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несет ответственность за достижение целевых показателей муниципальной программы;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осуществляет подготовку предложений по объемам и источникам финансирования реализации муниципальной программы на основании предложений координаторов подпрограмм, участников муниципальной программы;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участвует  в привлечении сре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дств кр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>аевого бюджета для выполнения мероприятий муниципальной программы;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разрабатывает формы отчетности для координаторов подпрограмм, участников муниципальной программы, необходимые для осуществления 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контроля за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 выполнением муниципальной программы, устанавливает сроки их предоставления;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проводит мониторинг реализации муниципальной программы и анализ отчетности, представляемой координаторами подпрограмм, участниками муниципальной программы;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представляет в финансовое управление и управление экономического развития и инвестиций  ежеквартально, до 25 числа месяца, следующего за отчетным периодом (за исключением отчетного периода за год),  отчетность об объемах финансирования и расходования средств на реализацию муниципальной программы в разрезе мероприятий подпрограмм и основных мероприятий. В случае расхождений между плановыми и фактическими значениями объемов финансирования  координатором муниципальной программы проводится анализ 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факторов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 и указываются причины, повлиявшие на такие расхождения;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ежегодно готовит доклад о ходе реализации муниципальной программы и оценке эффективности ее реализации (далее – доклад о ходе реализации муниципальной программы) и   до 1 марта года, следующего за 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отчетным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>, направляет  его в финансовое управление и управление экономического развития;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организует информационную и разъяснительную работу, направленную на освещение целей и задач муниципальной программы, в печатных средствах массовой информации, на официальном сайте;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обеспечивает размещение на официальном сайте утвержденной </w:t>
      </w:r>
      <w:r>
        <w:rPr>
          <w:rFonts w:ascii="Times New Roman" w:hAnsi="Times New Roman"/>
          <w:sz w:val="28"/>
          <w:szCs w:val="28"/>
          <w:lang w:eastAsia="ru-RU"/>
        </w:rPr>
        <w:lastRenderedPageBreak/>
        <w:t>муниципальной программы в актуальной редакции, а также информации о ходе реализации и достигнутых результатах муниципальной программы;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осуществляет иные полномочия, установленные муниципальной программой.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 Действие муниципальной программы прекращается при выполнении в установленные в ней сроки мероприятий подпрограмм, основных мероприятий, а также при досрочном их выполнении.</w:t>
      </w:r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Текущее управление подпрограммой осуществляет координатор подпрограммы, который:</w:t>
      </w:r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обеспечивает разработку и реализацию подпрограммы: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организует работу по достижению целевых показателей подпрограммы;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представляет координатору муниципальной программы отчетность о реализации подпрограммы, а также информацию, необходимую для проведения оценки эффективности муниципальной программы, мониторинга ее реализации и подготовки доклада о ходе реализации муниципальной программы;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осуществляет иные полномочия, установленные муниципальной программой (подпрограммой).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При реализации мероприятия муниципальной программы  координатор муниципальной программы, координатор подпрограммы,  участник муниципальной программы может выступать муниципальным заказчиком и (или) главным распорядителем (распорядителем) бюджетных средств, а также исполнителем (в случае, если мероприятие не предполагает финансирования за счет средств районного бюджета).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Муниципальный заказчик: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заключает муниципальные контракты в установленном законодательством порядке согласно </w:t>
      </w:r>
      <w:hyperlink r:id="rId18" w:history="1">
        <w:r>
          <w:rPr>
            <w:rStyle w:val="a7"/>
            <w:rFonts w:ascii="Times New Roman" w:hAnsi="Times New Roman"/>
            <w:sz w:val="28"/>
            <w:szCs w:val="28"/>
            <w:lang w:eastAsia="ru-RU"/>
          </w:rPr>
          <w:t>Федеральному закону</w:t>
        </w:r>
      </w:hyperlink>
      <w:r>
        <w:rPr>
          <w:rFonts w:ascii="Times New Roman" w:hAnsi="Times New Roman"/>
          <w:sz w:val="28"/>
          <w:szCs w:val="28"/>
          <w:lang w:eastAsia="ru-RU"/>
        </w:rPr>
        <w:t xml:space="preserve"> от 5 апреля 2013 года № 44-ФЗ «О контрактной системе в сфере закупок товаров, работ, услуг для обеспечения государственных и муниципальных нужд»;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проводит анализ выполнения мероприятия;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несет ответственность за нецелевое и неэффективное использование выделенных в его распоряжение бюджетных средств;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осуществляет согласование с координатором муниципальной программы (подпрограммы) возможных сроков выполнения мероприятия, предложений по объемам и источникам финансирования;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формирует бюджетные заявки на финансирование мероприятия подпрограммы (основного мероприятия), а также осуществляет иные полномочия, установленные муниципальной программой.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Главный распорядитель (распорядитель) бюджетных сре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дств в пр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еделах полномочий, установленных </w:t>
      </w:r>
      <w:hyperlink r:id="rId19" w:history="1">
        <w:r>
          <w:rPr>
            <w:rStyle w:val="a7"/>
            <w:rFonts w:ascii="Times New Roman" w:hAnsi="Times New Roman"/>
            <w:sz w:val="28"/>
            <w:szCs w:val="28"/>
            <w:lang w:eastAsia="ru-RU"/>
          </w:rPr>
          <w:t>бюджетным законодательством</w:t>
        </w:r>
      </w:hyperlink>
      <w:r>
        <w:rPr>
          <w:rFonts w:ascii="Times New Roman" w:hAnsi="Times New Roman"/>
          <w:sz w:val="28"/>
          <w:szCs w:val="28"/>
          <w:lang w:eastAsia="ru-RU"/>
        </w:rPr>
        <w:t xml:space="preserve"> Российской Федерации: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обеспечивает результативность, адресность и целевой характер использования бюджетных сре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дств в с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>оответствии с утвержденными ему бюджетными ассигнованиями и лимитами бюджетных обязательств;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осуществляет иные полномочия, установленные </w:t>
      </w:r>
      <w:hyperlink r:id="rId20" w:history="1">
        <w:r>
          <w:rPr>
            <w:rStyle w:val="a7"/>
            <w:rFonts w:ascii="Times New Roman" w:hAnsi="Times New Roman"/>
            <w:sz w:val="28"/>
            <w:szCs w:val="28"/>
            <w:lang w:eastAsia="ru-RU"/>
          </w:rPr>
          <w:t>бюджетным законодательством</w:t>
        </w:r>
      </w:hyperlink>
      <w:r>
        <w:rPr>
          <w:rFonts w:ascii="Times New Roman" w:hAnsi="Times New Roman"/>
          <w:sz w:val="28"/>
          <w:szCs w:val="28"/>
          <w:lang w:eastAsia="ru-RU"/>
        </w:rPr>
        <w:t xml:space="preserve"> Российской Федерации.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lastRenderedPageBreak/>
        <w:t xml:space="preserve"> Исполнитель: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обеспечивает реализацию мероприятия и проводит анализ его выполнения;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представляет отчетность координатору муниципальной программы о результатах выполнения мероприятия подпрограммы (основного мероприятия);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осуществляет иные полномочия, установленные муниципальной программой.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Координаторы подпрограмм, исполнители мероприятий предоставляют координатору программы: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ежеквартально, до 10 числа месяца, следующего за отчетным периодом (за исключением отчетного периода за год), отчетность об объемах финансирования и расходования средств на реализацию мероприятий программы (подпрограммы, основного мероприятия);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ежегодно, до 10 февраля года, следующего за 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отчетным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>, отчетную информацию, необходимую для подготовки доклада о ходе реализации муниципальной программы.</w:t>
      </w:r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proofErr w:type="gramStart"/>
      <w:r>
        <w:rPr>
          <w:rFonts w:ascii="Times New Roman" w:hAnsi="Times New Roman"/>
          <w:sz w:val="28"/>
          <w:szCs w:val="28"/>
          <w:lang w:eastAsia="ru-RU"/>
        </w:rPr>
        <w:t>Контроль за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 ходом выполнения муниципальной программы осуществляют администрация муниципального образования Динской район и Совет муниципального образования Динской район.</w:t>
      </w:r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D53FBC" w:rsidRDefault="00D53FBC" w:rsidP="00D53FBC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Начальник управления образования </w:t>
      </w:r>
      <w:r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ab/>
      </w:r>
    </w:p>
    <w:p w:rsidR="00D53FBC" w:rsidRDefault="00D53FBC" w:rsidP="00D53FBC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администрации 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муниципального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:rsidR="00D53FBC" w:rsidRDefault="00D53FBC" w:rsidP="00D53FBC">
      <w:pPr>
        <w:framePr w:w="10349" w:wrap="auto" w:hAnchor="text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образования Динской район                                                          М.А. Ежкова                                    </w:t>
      </w:r>
    </w:p>
    <w:p w:rsidR="00D53FBC" w:rsidRDefault="00D53FBC" w:rsidP="00D53FBC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  <w:sectPr w:rsidR="00D53FBC">
          <w:pgSz w:w="11906" w:h="16838"/>
          <w:pgMar w:top="1134" w:right="567" w:bottom="1134" w:left="1701" w:header="709" w:footer="709" w:gutter="0"/>
          <w:cols w:space="720"/>
        </w:sectPr>
      </w:pPr>
    </w:p>
    <w:p w:rsidR="00D53FBC" w:rsidRDefault="00D53FBC" w:rsidP="00D53FBC">
      <w:pPr>
        <w:spacing w:after="0" w:line="240" w:lineRule="auto"/>
        <w:ind w:firstLine="540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8"/>
          <w:szCs w:val="28"/>
          <w:lang w:eastAsia="ru-RU"/>
        </w:rPr>
        <w:lastRenderedPageBreak/>
        <w:tab/>
      </w:r>
      <w:r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ab/>
      </w:r>
    </w:p>
    <w:p w:rsidR="00D53FBC" w:rsidRDefault="00D53FBC" w:rsidP="00D53FBC">
      <w:pPr>
        <w:spacing w:after="0" w:line="240" w:lineRule="auto"/>
        <w:ind w:left="10185" w:firstLine="708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Приложение № 1</w:t>
      </w:r>
    </w:p>
    <w:p w:rsidR="00D53FBC" w:rsidRDefault="00D53FBC" w:rsidP="00D53FBC">
      <w:pPr>
        <w:autoSpaceDE w:val="0"/>
        <w:autoSpaceDN w:val="0"/>
        <w:adjustRightInd w:val="0"/>
        <w:spacing w:after="0" w:line="240" w:lineRule="auto"/>
        <w:ind w:left="10893"/>
        <w:jc w:val="center"/>
        <w:outlineLvl w:val="0"/>
        <w:rPr>
          <w:rFonts w:ascii="Times New Roman" w:hAnsi="Times New Roman"/>
          <w:sz w:val="28"/>
          <w:szCs w:val="28"/>
          <w:lang w:eastAsia="ru-RU"/>
        </w:rPr>
      </w:pPr>
    </w:p>
    <w:p w:rsidR="00D53FBC" w:rsidRDefault="00D53FBC" w:rsidP="00D53FBC">
      <w:pPr>
        <w:autoSpaceDE w:val="0"/>
        <w:autoSpaceDN w:val="0"/>
        <w:adjustRightInd w:val="0"/>
        <w:spacing w:after="0" w:line="240" w:lineRule="auto"/>
        <w:ind w:left="10893"/>
        <w:jc w:val="center"/>
        <w:outlineLvl w:val="0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к муниципальной программе муниципального образования Динской район</w:t>
      </w:r>
    </w:p>
    <w:p w:rsidR="00D53FBC" w:rsidRDefault="00D53FBC" w:rsidP="00D53FBC">
      <w:pPr>
        <w:autoSpaceDE w:val="0"/>
        <w:autoSpaceDN w:val="0"/>
        <w:adjustRightInd w:val="0"/>
        <w:spacing w:after="0" w:line="240" w:lineRule="auto"/>
        <w:ind w:left="10893"/>
        <w:jc w:val="center"/>
        <w:outlineLvl w:val="0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«Развитие образования</w:t>
      </w:r>
      <w:r>
        <w:rPr>
          <w:sz w:val="28"/>
          <w:szCs w:val="28"/>
          <w:lang w:eastAsia="ru-RU"/>
        </w:rPr>
        <w:t>»</w:t>
      </w:r>
    </w:p>
    <w:p w:rsidR="00D53FBC" w:rsidRDefault="00D53FBC" w:rsidP="00D53FBC">
      <w:pPr>
        <w:ind w:left="360"/>
        <w:contextualSpacing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D53FBC" w:rsidRDefault="00D53FBC" w:rsidP="00D53FBC">
      <w:pPr>
        <w:ind w:left="708" w:firstLine="708"/>
        <w:contextualSpacing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Цели, задачи и целевые показатели, сроки и этапы реализации муниципальной программы</w:t>
      </w:r>
    </w:p>
    <w:p w:rsidR="00D53FBC" w:rsidRDefault="00D53FBC" w:rsidP="00D53FBC">
      <w:pPr>
        <w:ind w:left="708" w:firstLine="708"/>
        <w:contextualSpacing/>
        <w:rPr>
          <w:rFonts w:ascii="Times New Roman" w:hAnsi="Times New Roman"/>
          <w:b/>
          <w:sz w:val="28"/>
          <w:szCs w:val="28"/>
          <w:lang w:eastAsia="ru-RU"/>
        </w:rPr>
      </w:pPr>
    </w:p>
    <w:p w:rsidR="00D53FBC" w:rsidRDefault="00D53FBC" w:rsidP="00D53FBC">
      <w:pPr>
        <w:ind w:left="708" w:firstLine="708"/>
        <w:contextualSpacing/>
        <w:rPr>
          <w:rFonts w:ascii="Times New Roman" w:hAnsi="Times New Roman"/>
          <w:b/>
          <w:sz w:val="28"/>
          <w:szCs w:val="28"/>
          <w:lang w:eastAsia="ru-RU"/>
        </w:rPr>
      </w:pPr>
    </w:p>
    <w:tbl>
      <w:tblPr>
        <w:tblW w:w="180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74"/>
        <w:gridCol w:w="3070"/>
        <w:gridCol w:w="1613"/>
        <w:gridCol w:w="1367"/>
        <w:gridCol w:w="1386"/>
        <w:gridCol w:w="1386"/>
        <w:gridCol w:w="1387"/>
        <w:gridCol w:w="1387"/>
        <w:gridCol w:w="1017"/>
        <w:gridCol w:w="992"/>
        <w:gridCol w:w="992"/>
        <w:gridCol w:w="1387"/>
        <w:gridCol w:w="1387"/>
      </w:tblGrid>
      <w:tr w:rsidR="00D53FBC" w:rsidTr="00D53FBC">
        <w:trPr>
          <w:gridAfter w:val="2"/>
          <w:wAfter w:w="2774" w:type="dxa"/>
        </w:trPr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3FBC" w:rsidRDefault="00D53FBC">
            <w:pPr>
              <w:spacing w:after="0"/>
            </w:pPr>
          </w:p>
          <w:p w:rsidR="00D53FBC" w:rsidRDefault="00D53FBC">
            <w:pPr>
              <w:spacing w:after="0"/>
            </w:pP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30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04" w:lineRule="auto"/>
            </w:pPr>
            <w:r>
              <w:t xml:space="preserve">Наименование </w:t>
            </w:r>
            <w:proofErr w:type="gramStart"/>
            <w:r>
              <w:t>целевого</w:t>
            </w:r>
            <w:proofErr w:type="gramEnd"/>
          </w:p>
          <w:p w:rsidR="00D53FBC" w:rsidRDefault="00D53FBC">
            <w:pPr>
              <w:spacing w:after="0" w:line="204" w:lineRule="auto"/>
            </w:pPr>
            <w:r>
              <w:t>показателя</w:t>
            </w:r>
          </w:p>
        </w:tc>
        <w:tc>
          <w:tcPr>
            <w:tcW w:w="16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04" w:lineRule="auto"/>
            </w:pPr>
            <w:r>
              <w:t>Единица</w:t>
            </w:r>
          </w:p>
          <w:p w:rsidR="00D53FBC" w:rsidRDefault="00D53FBC">
            <w:pPr>
              <w:spacing w:after="0" w:line="204" w:lineRule="auto"/>
            </w:pPr>
            <w:r>
              <w:t>измерения</w:t>
            </w:r>
          </w:p>
        </w:tc>
        <w:tc>
          <w:tcPr>
            <w:tcW w:w="13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before="240" w:after="0" w:line="204" w:lineRule="auto"/>
              <w:ind w:right="-185"/>
            </w:pPr>
            <w:r>
              <w:t>Статус</w:t>
            </w:r>
          </w:p>
        </w:tc>
        <w:tc>
          <w:tcPr>
            <w:tcW w:w="755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</w:pPr>
            <w:r>
              <w:t>Значение показателей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</w:pPr>
          </w:p>
        </w:tc>
      </w:tr>
      <w:tr w:rsidR="00D53FBC" w:rsidTr="00D53FBC">
        <w:trPr>
          <w:gridAfter w:val="2"/>
          <w:wAfter w:w="2774" w:type="dxa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</w:pP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04" w:lineRule="auto"/>
            </w:pPr>
            <w:r>
              <w:t>2016 год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04" w:lineRule="auto"/>
            </w:pPr>
            <w:r>
              <w:t>2017 год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04" w:lineRule="auto"/>
            </w:pPr>
            <w:r>
              <w:t>2018 год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04" w:lineRule="auto"/>
            </w:pPr>
            <w:r>
              <w:t>2019 год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04" w:lineRule="auto"/>
            </w:pPr>
            <w:r>
              <w:t>2020 год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04" w:lineRule="auto"/>
            </w:pPr>
            <w:r>
              <w:t>2021 год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04" w:lineRule="auto"/>
            </w:pPr>
            <w:r>
              <w:t>2022 год</w:t>
            </w:r>
          </w:p>
        </w:tc>
      </w:tr>
      <w:tr w:rsidR="00D53FBC" w:rsidTr="00D53FBC">
        <w:trPr>
          <w:gridAfter w:val="2"/>
          <w:wAfter w:w="2774" w:type="dxa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</w:pPr>
            <w:r>
              <w:t>1</w:t>
            </w:r>
          </w:p>
        </w:tc>
        <w:tc>
          <w:tcPr>
            <w:tcW w:w="3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</w:pPr>
            <w:r>
              <w:t>2</w:t>
            </w:r>
          </w:p>
        </w:tc>
        <w:tc>
          <w:tcPr>
            <w:tcW w:w="1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</w:pPr>
            <w:r>
              <w:t>3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</w:pPr>
            <w:r>
              <w:t>4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</w:pPr>
            <w:r>
              <w:t>5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</w:pPr>
            <w:r>
              <w:t>6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</w:pPr>
            <w:r>
              <w:t>7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</w:pPr>
            <w:r>
              <w:t>8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</w:pPr>
            <w:r>
              <w:t>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</w:pPr>
            <w: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</w:pPr>
            <w:r>
              <w:t>11</w:t>
            </w:r>
          </w:p>
        </w:tc>
      </w:tr>
      <w:tr w:rsidR="00D53FBC" w:rsidTr="00D53FBC">
        <w:trPr>
          <w:gridAfter w:val="2"/>
          <w:wAfter w:w="2774" w:type="dxa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</w:pPr>
            <w:r>
              <w:t>1.</w:t>
            </w:r>
          </w:p>
        </w:tc>
        <w:tc>
          <w:tcPr>
            <w:tcW w:w="1460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Муниципальная программа «Развитие образования»</w:t>
            </w:r>
          </w:p>
        </w:tc>
      </w:tr>
      <w:tr w:rsidR="00D53FBC" w:rsidTr="00D53FBC">
        <w:trPr>
          <w:gridAfter w:val="2"/>
          <w:wAfter w:w="2774" w:type="dxa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jc w:val="center"/>
            </w:pPr>
          </w:p>
        </w:tc>
        <w:tc>
          <w:tcPr>
            <w:tcW w:w="1460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Цель – обеспечение высокого качества образования в соответствии с меняющимися запросами населения  </w:t>
            </w:r>
            <w:proofErr w:type="spellStart"/>
            <w:r>
              <w:rPr>
                <w:rFonts w:ascii="Times New Roman" w:hAnsi="Times New Roman"/>
              </w:rPr>
              <w:t>Динского</w:t>
            </w:r>
            <w:proofErr w:type="spellEnd"/>
            <w:r>
              <w:rPr>
                <w:rFonts w:ascii="Times New Roman" w:hAnsi="Times New Roman"/>
              </w:rPr>
              <w:t xml:space="preserve"> района и перспективными задачами развития общества и экономики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D53FBC" w:rsidTr="00D53FBC">
        <w:trPr>
          <w:gridAfter w:val="2"/>
          <w:wAfter w:w="2774" w:type="dxa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jc w:val="center"/>
            </w:pPr>
          </w:p>
        </w:tc>
        <w:tc>
          <w:tcPr>
            <w:tcW w:w="1460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Задачи: развитие сети и инфраструктуры образовательных организаций, обеспечивающих доступ населения  </w:t>
            </w:r>
            <w:proofErr w:type="spellStart"/>
            <w:r>
              <w:rPr>
                <w:rFonts w:ascii="Times New Roman" w:hAnsi="Times New Roman"/>
              </w:rPr>
              <w:t>Динского</w:t>
            </w:r>
            <w:proofErr w:type="spellEnd"/>
            <w:r>
              <w:rPr>
                <w:rFonts w:ascii="Times New Roman" w:hAnsi="Times New Roman"/>
              </w:rPr>
              <w:t xml:space="preserve">  района к качественным услугам дошкольного, общего образования и дополнительного образования</w:t>
            </w:r>
            <w:proofErr w:type="gramStart"/>
            <w:r>
              <w:rPr>
                <w:rFonts w:ascii="Times New Roman" w:hAnsi="Times New Roman"/>
              </w:rPr>
              <w:t xml:space="preserve"> ;</w:t>
            </w:r>
            <w:proofErr w:type="gramEnd"/>
            <w:r>
              <w:rPr>
                <w:rFonts w:ascii="Times New Roman" w:hAnsi="Times New Roman"/>
              </w:rPr>
              <w:t xml:space="preserve"> 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создание  в образовательных организациях условий, обеспечивающих  безопасность учащихся, воспитанников и работников образовательных организаций, сохранность зданий и оборудования от возможных пожаров и других чрезвычайных ситуаций;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развитие современных механизмов, содержания и технологий дошкольного, общего и дополнительного образования;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реализация мер по социальной поддержке  обучающихся и работников;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создание в образовательных организациях условий для сохранения  и укрепления здоровья обучающихся.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D53FBC" w:rsidTr="00D53FBC">
        <w:trPr>
          <w:gridAfter w:val="2"/>
          <w:wAfter w:w="2774" w:type="dxa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1.1</w:t>
            </w:r>
          </w:p>
        </w:tc>
        <w:tc>
          <w:tcPr>
            <w:tcW w:w="3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proofErr w:type="gramStart"/>
            <w:r>
              <w:rPr>
                <w:rFonts w:ascii="Times New Roman" w:hAnsi="Times New Roman"/>
              </w:rPr>
              <w:t xml:space="preserve">доступность дошкольного образования (отношение численности детей в возрасте от 3 до 7 лет, получивших дошкольное образование в текущем году, к сумме численности детей в возрасте </w:t>
            </w:r>
            <w:r>
              <w:rPr>
                <w:rFonts w:ascii="Times New Roman" w:hAnsi="Times New Roman"/>
              </w:rPr>
              <w:lastRenderedPageBreak/>
              <w:t>от 3 до 7 лет, получающих дошкольное образование в текущем году, и численности детей в возрасте от 3 до 7 лет, находящихся в очереди на получение в текущем году дошкольного образования)</w:t>
            </w:r>
            <w:proofErr w:type="gramEnd"/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%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</w:t>
            </w:r>
          </w:p>
        </w:tc>
      </w:tr>
      <w:tr w:rsidR="00D53FBC" w:rsidTr="00D53FBC">
        <w:trPr>
          <w:gridAfter w:val="2"/>
          <w:wAfter w:w="2774" w:type="dxa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1.2</w:t>
            </w:r>
          </w:p>
        </w:tc>
        <w:tc>
          <w:tcPr>
            <w:tcW w:w="3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proofErr w:type="gramStart"/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д</w:t>
            </w:r>
            <w:r>
              <w:rPr>
                <w:rFonts w:ascii="Times New Roman" w:hAnsi="Times New Roman"/>
              </w:rPr>
              <w:t xml:space="preserve">оступность дошкольного образования (отношение численности детей в возрасте от 1,5 до 3 лет, получивших дошкольное образование в текущем году, к сумме численности детей в возрасте от 1,5 до 3 лет, получающих дошкольное образование в текущем году, и численности детей в возрасте от 1,5 до 3 лет, находящихся в очереди на получение в текущем году дошкольного образования </w:t>
            </w:r>
            <w:proofErr w:type="gramEnd"/>
          </w:p>
        </w:tc>
        <w:tc>
          <w:tcPr>
            <w:tcW w:w="1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%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65,05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65,1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65,15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65,2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65,2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65,2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65,2</w:t>
            </w:r>
          </w:p>
        </w:tc>
      </w:tr>
      <w:tr w:rsidR="00D53FBC" w:rsidTr="00D53FBC">
        <w:trPr>
          <w:gridAfter w:val="2"/>
          <w:wAfter w:w="2774" w:type="dxa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1.3</w:t>
            </w:r>
          </w:p>
        </w:tc>
        <w:tc>
          <w:tcPr>
            <w:tcW w:w="3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proofErr w:type="gramStart"/>
            <w:r>
              <w:rPr>
                <w:rFonts w:ascii="Times New Roman" w:hAnsi="Times New Roman"/>
              </w:rPr>
              <w:t xml:space="preserve">численность обучающихся по программам общего образования в общеобразовательных организациях </w:t>
            </w:r>
            <w:proofErr w:type="gramEnd"/>
          </w:p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чел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15058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15536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15813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16152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16152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16152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16152</w:t>
            </w:r>
          </w:p>
        </w:tc>
      </w:tr>
      <w:tr w:rsidR="00D53FBC" w:rsidTr="00D53FBC">
        <w:trPr>
          <w:gridAfter w:val="2"/>
          <w:wAfter w:w="2774" w:type="dxa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1.4</w:t>
            </w:r>
          </w:p>
        </w:tc>
        <w:tc>
          <w:tcPr>
            <w:tcW w:w="3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доля детей, охваченных образовательными программами дополнительного образования детей в возрасте от 5 до 18 лет;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%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69,1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71,47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71,5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73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75</w:t>
            </w:r>
          </w:p>
        </w:tc>
      </w:tr>
      <w:tr w:rsidR="00D53FBC" w:rsidTr="00D53FBC">
        <w:trPr>
          <w:gridAfter w:val="2"/>
          <w:wAfter w:w="2774" w:type="dxa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1.5</w:t>
            </w:r>
          </w:p>
        </w:tc>
        <w:tc>
          <w:tcPr>
            <w:tcW w:w="3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отношение среднемесячной заработной платы </w:t>
            </w:r>
            <w:r>
              <w:rPr>
                <w:rFonts w:ascii="Times New Roman" w:hAnsi="Times New Roman"/>
              </w:rPr>
              <w:lastRenderedPageBreak/>
              <w:t>педагогических работников муниципальных образовательных организаций дошкольного образования к среднемесячной заработной плате в сфере общего образования Краснодарского края</w:t>
            </w:r>
          </w:p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%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   100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</w:t>
            </w:r>
          </w:p>
        </w:tc>
      </w:tr>
      <w:tr w:rsidR="00D53FBC" w:rsidTr="00D53FBC">
        <w:trPr>
          <w:gridAfter w:val="2"/>
          <w:wAfter w:w="2774" w:type="dxa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1.6</w:t>
            </w:r>
          </w:p>
        </w:tc>
        <w:tc>
          <w:tcPr>
            <w:tcW w:w="3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отношение среднемесячной заработной платы педагогических работников образовательных организаций общего образования к среднемесячной заработной плате в Краснодарском крае;</w:t>
            </w:r>
          </w:p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%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107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</w:t>
            </w:r>
          </w:p>
        </w:tc>
      </w:tr>
      <w:tr w:rsidR="00D53FBC" w:rsidTr="00D53FBC">
        <w:trPr>
          <w:gridAfter w:val="2"/>
          <w:wAfter w:w="2774" w:type="dxa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1.7</w:t>
            </w:r>
          </w:p>
        </w:tc>
        <w:tc>
          <w:tcPr>
            <w:tcW w:w="3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отношение среднемесячной заработной платы педагогических работников муниципальных  организаций дополнительного образования детей к среднемесячной заработной плате учителей в Краснодарском крае</w:t>
            </w:r>
          </w:p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%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</w:t>
            </w:r>
          </w:p>
        </w:tc>
      </w:tr>
      <w:tr w:rsidR="00D53FBC" w:rsidTr="00D53FBC">
        <w:trPr>
          <w:gridAfter w:val="2"/>
          <w:wAfter w:w="2774" w:type="dxa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1.8</w:t>
            </w:r>
          </w:p>
        </w:tc>
        <w:tc>
          <w:tcPr>
            <w:tcW w:w="3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численность обучающихся  школ, получающих социальную поддержку</w:t>
            </w:r>
          </w:p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чел.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1900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2100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2100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2100</w:t>
            </w:r>
          </w:p>
        </w:tc>
      </w:tr>
      <w:tr w:rsidR="00D53FBC" w:rsidTr="00D53FBC">
        <w:trPr>
          <w:gridAfter w:val="2"/>
          <w:wAfter w:w="2774" w:type="dxa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2.</w:t>
            </w:r>
          </w:p>
        </w:tc>
        <w:tc>
          <w:tcPr>
            <w:tcW w:w="1460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Основное мероприятие «Финансовое обеспечение деятельности казенных учреждений в сфере образования»</w:t>
            </w:r>
          </w:p>
        </w:tc>
      </w:tr>
      <w:tr w:rsidR="00D53FBC" w:rsidTr="00D53FBC">
        <w:trPr>
          <w:gridAfter w:val="2"/>
          <w:wAfter w:w="2774" w:type="dxa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460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Цель: обеспечение высокого качества образования в соответствии с меняющимися запросами населения  </w:t>
            </w:r>
            <w:proofErr w:type="spellStart"/>
            <w:r>
              <w:rPr>
                <w:rFonts w:ascii="Times New Roman" w:hAnsi="Times New Roman"/>
              </w:rPr>
              <w:t>Динского</w:t>
            </w:r>
            <w:proofErr w:type="spellEnd"/>
            <w:r>
              <w:rPr>
                <w:rFonts w:ascii="Times New Roman" w:hAnsi="Times New Roman"/>
              </w:rPr>
              <w:t xml:space="preserve"> района и перспективными задачами развития общества и экономики </w:t>
            </w:r>
          </w:p>
        </w:tc>
      </w:tr>
      <w:tr w:rsidR="00D53FBC" w:rsidTr="00D53FBC">
        <w:trPr>
          <w:gridAfter w:val="2"/>
          <w:wAfter w:w="2774" w:type="dxa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460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Задача - развитие сети и инфраструктуры образовательных организаций, обеспечивающих доступ населения  </w:t>
            </w:r>
            <w:proofErr w:type="spellStart"/>
            <w:r>
              <w:rPr>
                <w:rFonts w:ascii="Times New Roman" w:hAnsi="Times New Roman"/>
              </w:rPr>
              <w:t>Динского</w:t>
            </w:r>
            <w:proofErr w:type="spellEnd"/>
            <w:r>
              <w:rPr>
                <w:rFonts w:ascii="Times New Roman" w:hAnsi="Times New Roman"/>
              </w:rPr>
              <w:t xml:space="preserve">  района к качественным услугам дошкольного, общего образования и дополнительного образования  </w:t>
            </w:r>
          </w:p>
        </w:tc>
      </w:tr>
      <w:tr w:rsidR="00D53FBC" w:rsidTr="00D53FBC">
        <w:trPr>
          <w:gridAfter w:val="2"/>
          <w:wAfter w:w="2774" w:type="dxa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Обеспечение функционирования </w:t>
            </w:r>
            <w:r>
              <w:rPr>
                <w:rFonts w:ascii="Times New Roman" w:hAnsi="Times New Roman"/>
              </w:rPr>
              <w:lastRenderedPageBreak/>
              <w:t>учреждений в соответствии с установленными требованиями</w:t>
            </w:r>
          </w:p>
        </w:tc>
        <w:tc>
          <w:tcPr>
            <w:tcW w:w="1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lastRenderedPageBreak/>
              <w:t>усл</w:t>
            </w:r>
            <w:proofErr w:type="spellEnd"/>
            <w:r>
              <w:rPr>
                <w:rFonts w:ascii="Times New Roman" w:hAnsi="Times New Roman"/>
              </w:rPr>
              <w:t>. ед.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да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да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да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да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да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да</w:t>
            </w:r>
          </w:p>
        </w:tc>
      </w:tr>
      <w:tr w:rsidR="00D53FBC" w:rsidTr="00D53FBC">
        <w:trPr>
          <w:gridAfter w:val="2"/>
          <w:wAfter w:w="2774" w:type="dxa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3.</w:t>
            </w:r>
          </w:p>
        </w:tc>
        <w:tc>
          <w:tcPr>
            <w:tcW w:w="3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D53FBC" w:rsidTr="00D53FBC">
        <w:trPr>
          <w:gridAfter w:val="2"/>
          <w:wAfter w:w="2774" w:type="dxa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3.1</w:t>
            </w:r>
          </w:p>
        </w:tc>
        <w:tc>
          <w:tcPr>
            <w:tcW w:w="1460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Подпрограмма  «Развитие системы дошкольного образования»</w:t>
            </w:r>
          </w:p>
        </w:tc>
      </w:tr>
      <w:tr w:rsidR="00D53FBC" w:rsidTr="00D53FBC">
        <w:trPr>
          <w:gridAfter w:val="2"/>
          <w:wAfter w:w="2774" w:type="dxa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460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Цель – обеспечение высокого качества образования в соответствии с меняющимися запросами населения  </w:t>
            </w:r>
            <w:proofErr w:type="spellStart"/>
            <w:r>
              <w:rPr>
                <w:rFonts w:ascii="Times New Roman" w:hAnsi="Times New Roman"/>
              </w:rPr>
              <w:t>Динского</w:t>
            </w:r>
            <w:proofErr w:type="spellEnd"/>
            <w:r>
              <w:rPr>
                <w:rFonts w:ascii="Times New Roman" w:hAnsi="Times New Roman"/>
              </w:rPr>
              <w:t xml:space="preserve"> района и перспективными задачами развития общества и экономики </w:t>
            </w:r>
          </w:p>
        </w:tc>
      </w:tr>
      <w:tr w:rsidR="00D53FBC" w:rsidTr="00D53FBC">
        <w:trPr>
          <w:gridAfter w:val="2"/>
          <w:wAfter w:w="2774" w:type="dxa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460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Задачи: развитие сети и инфраструктуры образовательных организаций, обеспечивающих доступ населения  </w:t>
            </w:r>
            <w:proofErr w:type="spellStart"/>
            <w:r>
              <w:rPr>
                <w:rFonts w:ascii="Times New Roman" w:hAnsi="Times New Roman"/>
              </w:rPr>
              <w:t>Динского</w:t>
            </w:r>
            <w:proofErr w:type="spellEnd"/>
            <w:r>
              <w:rPr>
                <w:rFonts w:ascii="Times New Roman" w:hAnsi="Times New Roman"/>
              </w:rPr>
              <w:t xml:space="preserve">  района к качественным услугам дошкольного образования</w:t>
            </w:r>
            <w:proofErr w:type="gramStart"/>
            <w:r>
              <w:rPr>
                <w:rFonts w:ascii="Times New Roman" w:hAnsi="Times New Roman"/>
              </w:rPr>
              <w:t xml:space="preserve"> ;</w:t>
            </w:r>
            <w:proofErr w:type="gramEnd"/>
            <w:r>
              <w:rPr>
                <w:rFonts w:ascii="Times New Roman" w:hAnsi="Times New Roman"/>
              </w:rPr>
              <w:t xml:space="preserve"> 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создание  в образовательных организациях условий, обеспечивающих  безопасность учащихся, воспитанников и работников образовательных организаций, сохранность зданий и оборудования от возможных пожаров и других чрезвычайных ситуаций;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развитие современных механизмов, содержания и технологий дошкольного образования;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реализация мер по социальной поддержке  обучающихся и работников;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создание в образовательных организациях условий для сохранения  и укрепления здоровья обучающихся.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D53FBC" w:rsidTr="00D53FBC">
        <w:trPr>
          <w:gridAfter w:val="2"/>
          <w:wAfter w:w="2774" w:type="dxa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3.1.1</w:t>
            </w:r>
          </w:p>
        </w:tc>
        <w:tc>
          <w:tcPr>
            <w:tcW w:w="3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Численность  детей, охваченных дошкольным образо</w:t>
            </w:r>
            <w:r>
              <w:rPr>
                <w:rFonts w:ascii="Times New Roman" w:hAnsi="Times New Roman"/>
              </w:rPr>
              <w:softHyphen/>
              <w:t>ванием</w:t>
            </w:r>
          </w:p>
        </w:tc>
        <w:tc>
          <w:tcPr>
            <w:tcW w:w="1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чел.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7557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7600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7615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7630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7670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7670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7670</w:t>
            </w:r>
          </w:p>
        </w:tc>
      </w:tr>
      <w:tr w:rsidR="00D53FBC" w:rsidTr="00D53FBC"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3.1.2</w:t>
            </w:r>
          </w:p>
        </w:tc>
        <w:tc>
          <w:tcPr>
            <w:tcW w:w="30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Удельный вес воспитанников  дошкольных образовательных организаций</w:t>
            </w:r>
            <w:proofErr w:type="gramStart"/>
            <w:r>
              <w:rPr>
                <w:rFonts w:ascii="Times New Roman" w:hAnsi="Times New Roman"/>
              </w:rPr>
              <w:t xml:space="preserve"> ,</w:t>
            </w:r>
            <w:proofErr w:type="gramEnd"/>
            <w:r>
              <w:rPr>
                <w:rFonts w:ascii="Times New Roman" w:hAnsi="Times New Roman"/>
              </w:rPr>
              <w:t>охваченных образовательными программами, соответствующими федеральному государственному образовательному стандарту дошкольного образования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%</w:t>
            </w:r>
          </w:p>
        </w:tc>
        <w:tc>
          <w:tcPr>
            <w:tcW w:w="13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1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100,0</w:t>
            </w:r>
          </w:p>
        </w:tc>
        <w:tc>
          <w:tcPr>
            <w:tcW w:w="1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100,0</w:t>
            </w:r>
          </w:p>
        </w:tc>
        <w:tc>
          <w:tcPr>
            <w:tcW w:w="1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100,0</w:t>
            </w:r>
          </w:p>
        </w:tc>
        <w:tc>
          <w:tcPr>
            <w:tcW w:w="1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100,0</w:t>
            </w:r>
          </w:p>
        </w:tc>
        <w:tc>
          <w:tcPr>
            <w:tcW w:w="10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100,0</w:t>
            </w:r>
          </w:p>
        </w:tc>
        <w:tc>
          <w:tcPr>
            <w:tcW w:w="138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100,0</w:t>
            </w:r>
          </w:p>
        </w:tc>
      </w:tr>
      <w:tr w:rsidR="00D53FBC" w:rsidTr="00D53FBC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3.1.3</w:t>
            </w:r>
          </w:p>
        </w:tc>
        <w:tc>
          <w:tcPr>
            <w:tcW w:w="3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Число дошкольных образовательных организаций, в  которых проведены противопожарные мероприятия</w:t>
            </w:r>
          </w:p>
        </w:tc>
        <w:tc>
          <w:tcPr>
            <w:tcW w:w="1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ед.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</w:t>
            </w:r>
          </w:p>
        </w:tc>
        <w:tc>
          <w:tcPr>
            <w:tcW w:w="1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</w:t>
            </w:r>
          </w:p>
        </w:tc>
      </w:tr>
      <w:tr w:rsidR="00D53FBC" w:rsidTr="00D53FBC">
        <w:trPr>
          <w:gridAfter w:val="2"/>
          <w:wAfter w:w="2774" w:type="dxa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3.1.4</w:t>
            </w:r>
          </w:p>
        </w:tc>
        <w:tc>
          <w:tcPr>
            <w:tcW w:w="3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Число дошкольных образовательных </w:t>
            </w:r>
            <w:r>
              <w:rPr>
                <w:rFonts w:ascii="Times New Roman" w:hAnsi="Times New Roman"/>
              </w:rPr>
              <w:lastRenderedPageBreak/>
              <w:t>организаций, в заданиях которых проведены капитальные ремонты</w:t>
            </w:r>
          </w:p>
        </w:tc>
        <w:tc>
          <w:tcPr>
            <w:tcW w:w="1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ед.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3</w:t>
            </w:r>
          </w:p>
        </w:tc>
      </w:tr>
      <w:tr w:rsidR="00D53FBC" w:rsidTr="00D53FBC">
        <w:trPr>
          <w:gridAfter w:val="2"/>
          <w:wAfter w:w="2774" w:type="dxa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3.2</w:t>
            </w:r>
          </w:p>
        </w:tc>
        <w:tc>
          <w:tcPr>
            <w:tcW w:w="1460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Подпрограмма  «Развитие системы общего образования»</w:t>
            </w:r>
          </w:p>
        </w:tc>
      </w:tr>
      <w:tr w:rsidR="00D53FBC" w:rsidTr="00D53FBC">
        <w:trPr>
          <w:gridAfter w:val="2"/>
          <w:wAfter w:w="2774" w:type="dxa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460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Цель – обеспечение высокого качества образования в соответствии с меняющимися запросами населения  </w:t>
            </w:r>
            <w:proofErr w:type="spellStart"/>
            <w:r>
              <w:rPr>
                <w:rFonts w:ascii="Times New Roman" w:hAnsi="Times New Roman"/>
              </w:rPr>
              <w:t>Динского</w:t>
            </w:r>
            <w:proofErr w:type="spellEnd"/>
            <w:r>
              <w:rPr>
                <w:rFonts w:ascii="Times New Roman" w:hAnsi="Times New Roman"/>
              </w:rPr>
              <w:t xml:space="preserve"> района и перспективными задачами развития общества и экономики </w:t>
            </w:r>
          </w:p>
        </w:tc>
      </w:tr>
      <w:tr w:rsidR="00D53FBC" w:rsidTr="00D53FBC">
        <w:trPr>
          <w:gridAfter w:val="2"/>
          <w:wAfter w:w="2774" w:type="dxa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460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Задачи: развитие сети и инфраструктуры образовательных организаций, обеспечивающих доступ населения  </w:t>
            </w:r>
            <w:proofErr w:type="spellStart"/>
            <w:r>
              <w:rPr>
                <w:rFonts w:ascii="Times New Roman" w:hAnsi="Times New Roman"/>
              </w:rPr>
              <w:t>Динского</w:t>
            </w:r>
            <w:proofErr w:type="spellEnd"/>
            <w:r>
              <w:rPr>
                <w:rFonts w:ascii="Times New Roman" w:hAnsi="Times New Roman"/>
              </w:rPr>
              <w:t xml:space="preserve">  района к качественным услугам общего  образования</w:t>
            </w:r>
            <w:proofErr w:type="gramStart"/>
            <w:r>
              <w:rPr>
                <w:rFonts w:ascii="Times New Roman" w:hAnsi="Times New Roman"/>
              </w:rPr>
              <w:t xml:space="preserve"> ;</w:t>
            </w:r>
            <w:proofErr w:type="gramEnd"/>
            <w:r>
              <w:rPr>
                <w:rFonts w:ascii="Times New Roman" w:hAnsi="Times New Roman"/>
              </w:rPr>
              <w:t xml:space="preserve"> 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создание  в образовательных организациях условий, обеспечивающих  безопасность учащихся, воспитанников и работников образовательных организаций, сохранность зданий и оборудования от возможных пожаров и других чрезвычайных ситуаций;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развитие современных механизмов, содержания и технологий дошкольного образования;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реализация мер по социальной поддержке  обучающихся и работников;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создание в образовательных организациях условий для сохранения  и укрепления здоровья обучающихся.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D53FBC" w:rsidTr="00D53FBC">
        <w:trPr>
          <w:gridAfter w:val="2"/>
          <w:wAfter w:w="2774" w:type="dxa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3.2.2</w:t>
            </w:r>
          </w:p>
        </w:tc>
        <w:tc>
          <w:tcPr>
            <w:tcW w:w="3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Удельный вес  учащихся в организациях общего образования, обучаю</w:t>
            </w:r>
            <w:r>
              <w:rPr>
                <w:rFonts w:ascii="Times New Roman" w:hAnsi="Times New Roman"/>
              </w:rPr>
              <w:softHyphen/>
              <w:t>щихся по новым федеральным государствен</w:t>
            </w:r>
            <w:r>
              <w:rPr>
                <w:rFonts w:ascii="Times New Roman" w:hAnsi="Times New Roman"/>
              </w:rPr>
              <w:softHyphen/>
              <w:t>ным образовательным стандартам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%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81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92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94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</w:t>
            </w:r>
          </w:p>
        </w:tc>
      </w:tr>
      <w:tr w:rsidR="00D53FBC" w:rsidTr="00D53FBC">
        <w:trPr>
          <w:gridAfter w:val="2"/>
          <w:wAfter w:w="2774" w:type="dxa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3.2.3</w:t>
            </w:r>
          </w:p>
        </w:tc>
        <w:tc>
          <w:tcPr>
            <w:tcW w:w="3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Доля выпускников муни</w:t>
            </w:r>
            <w:r>
              <w:rPr>
                <w:rFonts w:ascii="Times New Roman" w:hAnsi="Times New Roman"/>
              </w:rPr>
              <w:softHyphen/>
              <w:t>ципальных общеобразовательных организа</w:t>
            </w:r>
            <w:r>
              <w:rPr>
                <w:rFonts w:ascii="Times New Roman" w:hAnsi="Times New Roman"/>
              </w:rPr>
              <w:softHyphen/>
              <w:t>ций, не сдавших единый государственный эк</w:t>
            </w:r>
            <w:r>
              <w:rPr>
                <w:rFonts w:ascii="Times New Roman" w:hAnsi="Times New Roman"/>
              </w:rPr>
              <w:softHyphen/>
              <w:t>замен, в общей численности выпускников муниципальных общеоб</w:t>
            </w:r>
            <w:r>
              <w:rPr>
                <w:rFonts w:ascii="Times New Roman" w:hAnsi="Times New Roman"/>
              </w:rPr>
              <w:softHyphen/>
              <w:t>разовательных организаций</w:t>
            </w:r>
          </w:p>
        </w:tc>
        <w:tc>
          <w:tcPr>
            <w:tcW w:w="1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%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0,97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0,97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0,96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0,96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0,96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0,96</w:t>
            </w:r>
          </w:p>
        </w:tc>
      </w:tr>
      <w:tr w:rsidR="00D53FBC" w:rsidTr="00D53FBC">
        <w:trPr>
          <w:gridAfter w:val="2"/>
          <w:wAfter w:w="2774" w:type="dxa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3.2.6</w:t>
            </w:r>
          </w:p>
        </w:tc>
        <w:tc>
          <w:tcPr>
            <w:tcW w:w="3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Количество  </w:t>
            </w:r>
            <w:proofErr w:type="gramStart"/>
            <w:r>
              <w:rPr>
                <w:rFonts w:ascii="Times New Roman" w:hAnsi="Times New Roman"/>
              </w:rPr>
              <w:t>обучающихся</w:t>
            </w:r>
            <w:proofErr w:type="gramEnd"/>
            <w:r>
              <w:rPr>
                <w:rFonts w:ascii="Times New Roman" w:hAnsi="Times New Roman"/>
              </w:rPr>
              <w:t>, обеспеченных подвозом к месту организации образовательной деятельности</w:t>
            </w:r>
          </w:p>
        </w:tc>
        <w:tc>
          <w:tcPr>
            <w:tcW w:w="1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чел.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pacing w:val="10"/>
                <w:sz w:val="24"/>
                <w:szCs w:val="24"/>
                <w:lang w:eastAsia="ru-RU"/>
              </w:rPr>
            </w:pPr>
          </w:p>
          <w:p w:rsidR="00D53FBC" w:rsidRDefault="00D53FB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pacing w:val="1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pacing w:val="10"/>
                <w:sz w:val="24"/>
                <w:szCs w:val="24"/>
                <w:lang w:eastAsia="ru-RU"/>
              </w:rPr>
              <w:t>1836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pacing w:val="10"/>
                <w:sz w:val="24"/>
                <w:szCs w:val="24"/>
                <w:lang w:eastAsia="ru-RU"/>
              </w:rPr>
            </w:pPr>
          </w:p>
          <w:p w:rsidR="00D53FBC" w:rsidRDefault="00D53FB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pacing w:val="1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pacing w:val="10"/>
                <w:sz w:val="24"/>
                <w:szCs w:val="24"/>
                <w:lang w:eastAsia="ru-RU"/>
              </w:rPr>
              <w:t>1860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pacing w:val="10"/>
                <w:sz w:val="24"/>
                <w:szCs w:val="24"/>
                <w:lang w:eastAsia="ru-RU"/>
              </w:rPr>
            </w:pPr>
          </w:p>
          <w:p w:rsidR="00D53FBC" w:rsidRDefault="00D53FB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pacing w:val="1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pacing w:val="10"/>
                <w:sz w:val="24"/>
                <w:szCs w:val="24"/>
                <w:lang w:eastAsia="ru-RU"/>
              </w:rPr>
              <w:t>1860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pacing w:val="10"/>
                <w:sz w:val="24"/>
                <w:szCs w:val="24"/>
                <w:lang w:eastAsia="ru-RU"/>
              </w:rPr>
            </w:pPr>
          </w:p>
          <w:p w:rsidR="00D53FBC" w:rsidRDefault="00D53FB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pacing w:val="1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pacing w:val="10"/>
                <w:sz w:val="24"/>
                <w:szCs w:val="24"/>
                <w:lang w:eastAsia="ru-RU"/>
              </w:rPr>
              <w:t>1880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pacing w:val="10"/>
                <w:sz w:val="24"/>
                <w:szCs w:val="24"/>
                <w:lang w:eastAsia="ru-RU"/>
              </w:rPr>
            </w:pPr>
          </w:p>
          <w:p w:rsidR="00D53FBC" w:rsidRDefault="00D53FB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pacing w:val="1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pacing w:val="10"/>
                <w:sz w:val="24"/>
                <w:szCs w:val="24"/>
                <w:lang w:eastAsia="ru-RU"/>
              </w:rPr>
              <w:t>1880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pacing w:val="10"/>
                <w:sz w:val="24"/>
                <w:szCs w:val="24"/>
                <w:lang w:eastAsia="ru-RU"/>
              </w:rPr>
            </w:pPr>
          </w:p>
          <w:p w:rsidR="00D53FBC" w:rsidRDefault="00D53FB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pacing w:val="1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pacing w:val="10"/>
                <w:sz w:val="24"/>
                <w:szCs w:val="24"/>
                <w:lang w:eastAsia="ru-RU"/>
              </w:rPr>
              <w:t>1920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pacing w:val="10"/>
                <w:sz w:val="24"/>
                <w:szCs w:val="24"/>
                <w:lang w:eastAsia="ru-RU"/>
              </w:rPr>
            </w:pPr>
          </w:p>
          <w:p w:rsidR="00D53FBC" w:rsidRDefault="00D53FB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pacing w:val="1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pacing w:val="10"/>
                <w:sz w:val="24"/>
                <w:szCs w:val="24"/>
                <w:lang w:eastAsia="ru-RU"/>
              </w:rPr>
              <w:t>1920</w:t>
            </w:r>
          </w:p>
        </w:tc>
      </w:tr>
      <w:tr w:rsidR="00D53FBC" w:rsidTr="00D53FBC">
        <w:trPr>
          <w:gridAfter w:val="2"/>
          <w:wAfter w:w="2774" w:type="dxa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3.2.8</w:t>
            </w:r>
          </w:p>
        </w:tc>
        <w:tc>
          <w:tcPr>
            <w:tcW w:w="3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Число  образовательных организаций, в которых </w:t>
            </w:r>
            <w:r>
              <w:rPr>
                <w:rFonts w:ascii="Times New Roman" w:hAnsi="Times New Roman"/>
              </w:rPr>
              <w:lastRenderedPageBreak/>
              <w:t>проведены противопожарные мероприятия</w:t>
            </w:r>
          </w:p>
        </w:tc>
        <w:tc>
          <w:tcPr>
            <w:tcW w:w="1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ед.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10</w:t>
            </w:r>
          </w:p>
        </w:tc>
      </w:tr>
      <w:tr w:rsidR="00D53FBC" w:rsidTr="00D53FBC">
        <w:trPr>
          <w:gridAfter w:val="2"/>
          <w:wAfter w:w="2774" w:type="dxa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3.2.9</w:t>
            </w:r>
          </w:p>
        </w:tc>
        <w:tc>
          <w:tcPr>
            <w:tcW w:w="3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Численность обучающихся школ, получающих полноценное горячее питание</w:t>
            </w:r>
          </w:p>
        </w:tc>
        <w:tc>
          <w:tcPr>
            <w:tcW w:w="1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чел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10600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11887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11887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11887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11887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11887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11887</w:t>
            </w:r>
          </w:p>
        </w:tc>
      </w:tr>
      <w:tr w:rsidR="00D53FBC" w:rsidTr="00D53FBC">
        <w:trPr>
          <w:gridAfter w:val="2"/>
          <w:wAfter w:w="2774" w:type="dxa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3.3.</w:t>
            </w:r>
          </w:p>
        </w:tc>
        <w:tc>
          <w:tcPr>
            <w:tcW w:w="1460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Подпрограмма  «Развитие системы дополнительного образования»</w:t>
            </w:r>
          </w:p>
        </w:tc>
      </w:tr>
      <w:tr w:rsidR="00D53FBC" w:rsidTr="00D53FBC">
        <w:trPr>
          <w:gridAfter w:val="2"/>
          <w:wAfter w:w="2774" w:type="dxa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460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Цель – обеспечение высокого качества образования в соответствии с меняющимися запросами населения  </w:t>
            </w:r>
            <w:proofErr w:type="spellStart"/>
            <w:r>
              <w:rPr>
                <w:rFonts w:ascii="Times New Roman" w:hAnsi="Times New Roman"/>
              </w:rPr>
              <w:t>Динского</w:t>
            </w:r>
            <w:proofErr w:type="spellEnd"/>
            <w:r>
              <w:rPr>
                <w:rFonts w:ascii="Times New Roman" w:hAnsi="Times New Roman"/>
              </w:rPr>
              <w:t xml:space="preserve"> района и перспективными задачами развития общества и экономики </w:t>
            </w:r>
          </w:p>
        </w:tc>
      </w:tr>
      <w:tr w:rsidR="00D53FBC" w:rsidTr="00D53FBC">
        <w:trPr>
          <w:gridAfter w:val="2"/>
          <w:wAfter w:w="2774" w:type="dxa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460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Задачи: развитие сети и инфраструктуры образовательных организаций, обеспечивающих доступ населения  </w:t>
            </w:r>
            <w:proofErr w:type="spellStart"/>
            <w:r>
              <w:rPr>
                <w:rFonts w:ascii="Times New Roman" w:hAnsi="Times New Roman"/>
              </w:rPr>
              <w:t>Динского</w:t>
            </w:r>
            <w:proofErr w:type="spellEnd"/>
            <w:r>
              <w:rPr>
                <w:rFonts w:ascii="Times New Roman" w:hAnsi="Times New Roman"/>
              </w:rPr>
              <w:t xml:space="preserve">  района к качественным услугам  образования детей; 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создание  в образовательных организациях условий, обеспечивающих  безопасность учащихся, воспитанников и работников образовательных организаций, сохранность зданий и оборудования от возможных пожаров и других чрезвычайных ситуаций;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развитие современных механизмов, содержания и технологий дополнительного образования</w:t>
            </w:r>
            <w:proofErr w:type="gramStart"/>
            <w:r>
              <w:rPr>
                <w:rFonts w:ascii="Times New Roman" w:hAnsi="Times New Roman"/>
              </w:rPr>
              <w:t xml:space="preserve"> ;</w:t>
            </w:r>
            <w:proofErr w:type="gramEnd"/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реализация мер по социальной поддержке  обучающихся и работников;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создание в образовательных организациях условий для сохранения  и укрепления здоровья обучающихся.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D53FBC" w:rsidTr="00D53FBC">
        <w:trPr>
          <w:gridAfter w:val="2"/>
          <w:wAfter w:w="2774" w:type="dxa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3.3.1</w:t>
            </w:r>
          </w:p>
        </w:tc>
        <w:tc>
          <w:tcPr>
            <w:tcW w:w="3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Количество детей, охваченных образовательными программами дополнительного образования детей и молодежи в возрасте от 5 до 18 лет в учреждениях, подведомственных управлению образования</w:t>
            </w:r>
          </w:p>
        </w:tc>
        <w:tc>
          <w:tcPr>
            <w:tcW w:w="1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чел.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8035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8065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8095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8125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8155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8185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8214</w:t>
            </w:r>
          </w:p>
        </w:tc>
      </w:tr>
      <w:tr w:rsidR="00D53FBC" w:rsidTr="00D53FBC">
        <w:trPr>
          <w:gridAfter w:val="2"/>
          <w:wAfter w:w="2774" w:type="dxa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3.3.2</w:t>
            </w:r>
          </w:p>
        </w:tc>
        <w:tc>
          <w:tcPr>
            <w:tcW w:w="3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Количество учреждений дополнительного образования, в которых проведены противопожарные мероприятия </w:t>
            </w:r>
          </w:p>
        </w:tc>
        <w:tc>
          <w:tcPr>
            <w:tcW w:w="1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ед.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</w:tbl>
    <w:p w:rsidR="00D53FBC" w:rsidRDefault="00D53FBC" w:rsidP="00D53FBC">
      <w:pPr>
        <w:spacing w:after="0" w:line="240" w:lineRule="auto"/>
        <w:rPr>
          <w:rFonts w:ascii="Times New Roman" w:hAnsi="Times New Roman"/>
        </w:rPr>
      </w:pPr>
    </w:p>
    <w:p w:rsidR="00D53FBC" w:rsidRDefault="00D53FBC" w:rsidP="00D53FBC">
      <w:pPr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>Начальник управления образования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М. А.</w:t>
      </w:r>
      <w:r>
        <w:rPr>
          <w:rFonts w:ascii="Times New Roman" w:hAnsi="Times New Roman"/>
        </w:rPr>
        <w:tab/>
        <w:t>Ежкова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</w:p>
    <w:p w:rsidR="00D53FBC" w:rsidRDefault="00D53FBC" w:rsidP="00D53FBC">
      <w:pPr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ab/>
      </w:r>
    </w:p>
    <w:p w:rsidR="00D53FBC" w:rsidRDefault="00D53FBC" w:rsidP="00D53FBC">
      <w:pPr>
        <w:spacing w:after="0" w:line="240" w:lineRule="auto"/>
        <w:rPr>
          <w:rFonts w:ascii="Times New Roman" w:hAnsi="Times New Roman"/>
        </w:rPr>
      </w:pPr>
    </w:p>
    <w:p w:rsidR="00D53FBC" w:rsidRDefault="00D53FBC" w:rsidP="00D53FBC">
      <w:pPr>
        <w:autoSpaceDE w:val="0"/>
        <w:autoSpaceDN w:val="0"/>
        <w:adjustRightInd w:val="0"/>
        <w:spacing w:after="0" w:line="240" w:lineRule="auto"/>
        <w:ind w:left="8496" w:firstLine="708"/>
        <w:jc w:val="center"/>
        <w:outlineLvl w:val="0"/>
        <w:rPr>
          <w:rFonts w:ascii="Times New Roman" w:hAnsi="Times New Roman"/>
          <w:sz w:val="28"/>
          <w:szCs w:val="28"/>
          <w:lang w:eastAsia="ru-RU"/>
        </w:rPr>
      </w:pPr>
    </w:p>
    <w:p w:rsidR="00D53FBC" w:rsidRDefault="00D53FBC" w:rsidP="00D53FBC">
      <w:pPr>
        <w:autoSpaceDE w:val="0"/>
        <w:autoSpaceDN w:val="0"/>
        <w:adjustRightInd w:val="0"/>
        <w:spacing w:after="0" w:line="240" w:lineRule="auto"/>
        <w:ind w:left="8496" w:firstLine="708"/>
        <w:jc w:val="center"/>
        <w:outlineLvl w:val="0"/>
        <w:rPr>
          <w:rFonts w:ascii="Times New Roman" w:hAnsi="Times New Roman"/>
          <w:sz w:val="28"/>
          <w:szCs w:val="28"/>
          <w:lang w:eastAsia="ru-RU"/>
        </w:rPr>
      </w:pPr>
    </w:p>
    <w:p w:rsidR="00D53FBC" w:rsidRDefault="00D53FBC" w:rsidP="00D53FBC">
      <w:pPr>
        <w:autoSpaceDE w:val="0"/>
        <w:autoSpaceDN w:val="0"/>
        <w:adjustRightInd w:val="0"/>
        <w:spacing w:after="0" w:line="240" w:lineRule="auto"/>
        <w:ind w:left="8496" w:firstLine="708"/>
        <w:jc w:val="center"/>
        <w:outlineLvl w:val="0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lastRenderedPageBreak/>
        <w:t>Приложение № 2</w:t>
      </w:r>
    </w:p>
    <w:p w:rsidR="00D53FBC" w:rsidRDefault="00D53FBC" w:rsidP="00D53FBC">
      <w:pPr>
        <w:autoSpaceDE w:val="0"/>
        <w:autoSpaceDN w:val="0"/>
        <w:adjustRightInd w:val="0"/>
        <w:spacing w:after="0" w:line="240" w:lineRule="auto"/>
        <w:ind w:left="9204"/>
        <w:jc w:val="center"/>
        <w:outlineLvl w:val="0"/>
        <w:rPr>
          <w:rFonts w:ascii="Times New Roman" w:hAnsi="Times New Roman"/>
          <w:sz w:val="28"/>
          <w:szCs w:val="28"/>
          <w:lang w:eastAsia="ru-RU"/>
        </w:rPr>
      </w:pPr>
    </w:p>
    <w:p w:rsidR="00D53FBC" w:rsidRDefault="00D53FBC" w:rsidP="00D53FBC">
      <w:pPr>
        <w:autoSpaceDE w:val="0"/>
        <w:autoSpaceDN w:val="0"/>
        <w:adjustRightInd w:val="0"/>
        <w:spacing w:after="0" w:line="240" w:lineRule="auto"/>
        <w:ind w:left="9204"/>
        <w:jc w:val="center"/>
        <w:outlineLvl w:val="0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к муниципальной программе</w:t>
      </w:r>
    </w:p>
    <w:p w:rsidR="00D53FBC" w:rsidRDefault="00D53FBC" w:rsidP="00D53FBC">
      <w:pPr>
        <w:autoSpaceDE w:val="0"/>
        <w:autoSpaceDN w:val="0"/>
        <w:adjustRightInd w:val="0"/>
        <w:spacing w:after="0" w:line="240" w:lineRule="auto"/>
        <w:ind w:left="9204"/>
        <w:jc w:val="center"/>
        <w:outlineLvl w:val="0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муниципального образования</w:t>
      </w:r>
    </w:p>
    <w:p w:rsidR="00D53FBC" w:rsidRDefault="00D53FBC" w:rsidP="00D53FBC">
      <w:pPr>
        <w:autoSpaceDE w:val="0"/>
        <w:autoSpaceDN w:val="0"/>
        <w:adjustRightInd w:val="0"/>
        <w:spacing w:after="0" w:line="240" w:lineRule="auto"/>
        <w:ind w:left="8496" w:firstLine="708"/>
        <w:jc w:val="center"/>
        <w:outlineLvl w:val="0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Динской район «Развитие образования</w:t>
      </w:r>
      <w:r>
        <w:rPr>
          <w:b/>
          <w:sz w:val="28"/>
          <w:szCs w:val="28"/>
          <w:lang w:eastAsia="ru-RU"/>
        </w:rPr>
        <w:t>»</w:t>
      </w:r>
    </w:p>
    <w:p w:rsidR="00D53FBC" w:rsidRDefault="00D53FBC" w:rsidP="00D53FBC">
      <w:pPr>
        <w:spacing w:after="0"/>
        <w:ind w:left="1416" w:firstLine="708"/>
        <w:rPr>
          <w:rFonts w:ascii="Times New Roman" w:hAnsi="Times New Roman"/>
          <w:b/>
          <w:sz w:val="28"/>
          <w:szCs w:val="28"/>
        </w:rPr>
      </w:pPr>
    </w:p>
    <w:p w:rsidR="00D53FBC" w:rsidRDefault="00D53FBC" w:rsidP="00D53FB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Перечень основных мероприятий муниципальной программы муниципального образования Динской район</w:t>
      </w:r>
    </w:p>
    <w:p w:rsidR="00D53FBC" w:rsidRDefault="00D53FBC" w:rsidP="00D53FBC">
      <w:pPr>
        <w:spacing w:after="0" w:line="240" w:lineRule="auto"/>
        <w:ind w:left="5664" w:firstLine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«Развитие образования»</w:t>
      </w:r>
    </w:p>
    <w:p w:rsidR="00D53FBC" w:rsidRDefault="00D53FBC" w:rsidP="00D53FBC">
      <w:pPr>
        <w:spacing w:after="0" w:line="240" w:lineRule="auto"/>
        <w:ind w:left="5664" w:firstLine="708"/>
        <w:rPr>
          <w:rFonts w:ascii="Times New Roman" w:hAnsi="Times New Roman"/>
          <w:b/>
          <w:sz w:val="28"/>
          <w:szCs w:val="28"/>
        </w:rPr>
      </w:pPr>
    </w:p>
    <w:tbl>
      <w:tblPr>
        <w:tblW w:w="15315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69"/>
        <w:gridCol w:w="1844"/>
        <w:gridCol w:w="1702"/>
        <w:gridCol w:w="992"/>
        <w:gridCol w:w="992"/>
        <w:gridCol w:w="993"/>
        <w:gridCol w:w="992"/>
        <w:gridCol w:w="992"/>
        <w:gridCol w:w="992"/>
        <w:gridCol w:w="993"/>
        <w:gridCol w:w="2269"/>
        <w:gridCol w:w="1985"/>
      </w:tblGrid>
      <w:tr w:rsidR="00D53FBC" w:rsidTr="00D53FBC">
        <w:trPr>
          <w:trHeight w:val="518"/>
        </w:trPr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16" w:lineRule="auto"/>
              <w:ind w:right="-5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:rsidR="00D53FBC" w:rsidRDefault="00D53FBC">
            <w:pPr>
              <w:spacing w:after="0" w:line="216" w:lineRule="auto"/>
              <w:ind w:right="-57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/п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16" w:lineRule="auto"/>
              <w:ind w:right="-5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Наименование мероприятия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16" w:lineRule="auto"/>
              <w:ind w:right="-5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Источники финансирования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16" w:lineRule="auto"/>
              <w:ind w:right="-57"/>
              <w:jc w:val="center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Объем </w:t>
            </w:r>
            <w:proofErr w:type="spellStart"/>
            <w:proofErr w:type="gramStart"/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финан-сирования</w:t>
            </w:r>
            <w:proofErr w:type="spellEnd"/>
            <w:proofErr w:type="gramEnd"/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,</w:t>
            </w:r>
          </w:p>
          <w:p w:rsidR="00D53FBC" w:rsidRDefault="00D53FBC">
            <w:pPr>
              <w:spacing w:after="0" w:line="216" w:lineRule="auto"/>
              <w:ind w:right="-57"/>
              <w:jc w:val="center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всего</w:t>
            </w:r>
          </w:p>
          <w:p w:rsidR="00D53FBC" w:rsidRDefault="00D53FBC">
            <w:pPr>
              <w:spacing w:after="0" w:line="216" w:lineRule="auto"/>
              <w:ind w:right="-5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(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тыс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.р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уб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.)</w:t>
            </w:r>
          </w:p>
        </w:tc>
        <w:tc>
          <w:tcPr>
            <w:tcW w:w="595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16" w:lineRule="auto"/>
              <w:ind w:right="-57"/>
              <w:jc w:val="center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том числе по годам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16" w:lineRule="auto"/>
              <w:ind w:right="-57"/>
              <w:jc w:val="center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Непосредственный</w:t>
            </w:r>
          </w:p>
          <w:p w:rsidR="00D53FBC" w:rsidRDefault="00D53FBC">
            <w:pPr>
              <w:spacing w:after="0" w:line="21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результат реализации мероприятия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3FBC" w:rsidRDefault="00D53FBC">
            <w:pPr>
              <w:shd w:val="clear" w:color="auto" w:fill="FFFFFF"/>
              <w:spacing w:after="0" w:line="216" w:lineRule="auto"/>
              <w:ind w:right="-57"/>
              <w:jc w:val="center"/>
              <w:textAlignment w:val="baseline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Участник муниципальной программы </w:t>
            </w:r>
          </w:p>
          <w:p w:rsidR="00D53FBC" w:rsidRDefault="00D53FBC">
            <w:pPr>
              <w:shd w:val="clear" w:color="auto" w:fill="FFFFFF"/>
              <w:spacing w:after="0" w:line="216" w:lineRule="auto"/>
              <w:ind w:right="-57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3FBC" w:rsidTr="00D53FBC">
        <w:tc>
          <w:tcPr>
            <w:tcW w:w="5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1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2017 год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1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2018 год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1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2019 год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1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2020 год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1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2021 год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1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 год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3FBC" w:rsidTr="00D53FBC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1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1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1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3FBC" w:rsidRDefault="00D53FBC">
            <w:pPr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3FBC" w:rsidRDefault="00D53FBC">
            <w:pPr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1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1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1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1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D53FBC" w:rsidTr="00D53FBC"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16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1.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Финансовое обеспечение деятельности казенных учреждений в сфере образования, в том числе: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16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всего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16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194979,6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32496,6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32496,6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32496,6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32496,6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32496,6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32496,6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Обеспечение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функциони-рования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образова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-тельных учреждений в соответствии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с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установленными требования-ми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Управление образования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-г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лавный распорядитель бюджетных средств, исполнители-казенные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учре</w:t>
            </w:r>
            <w:proofErr w:type="spellEnd"/>
            <w:r w:rsidR="002F3600">
              <w:rPr>
                <w:rFonts w:ascii="Times New Roman" w:hAnsi="Times New Roman"/>
                <w:sz w:val="24"/>
                <w:szCs w:val="24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ждения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, подведомствен-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ные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управлению образования</w:t>
            </w:r>
          </w:p>
        </w:tc>
      </w:tr>
      <w:tr w:rsidR="00D53FBC" w:rsidTr="00D53FBC">
        <w:tc>
          <w:tcPr>
            <w:tcW w:w="5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местный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1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194979,6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32496,6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32496,6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32496,6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32496,6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32496,6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32496,6</w:t>
            </w: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3FBC" w:rsidTr="00D53FBC">
        <w:tc>
          <w:tcPr>
            <w:tcW w:w="5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краевой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1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1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1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1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1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1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1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3FBC" w:rsidTr="00D53FBC">
        <w:tc>
          <w:tcPr>
            <w:tcW w:w="5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1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1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1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1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1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3FBC" w:rsidTr="00D53FBC"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1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1.1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Финансовое обеспечение деятельности </w:t>
            </w:r>
          </w:p>
          <w:p w:rsidR="00D53FBC" w:rsidRDefault="00D53FBC">
            <w:pPr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КУ «ИМЦ образования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Динского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района»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16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всего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16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35608,2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16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5934,7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16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5934,7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16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5934,7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16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5934,7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16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5934,7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16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5934,7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Обеспечение </w:t>
            </w:r>
            <w:proofErr w:type="spellStart"/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функциони-рования</w:t>
            </w:r>
            <w:proofErr w:type="spellEnd"/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образова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-тельных учреждений в соответствии с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установленными требованиями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Управление образования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-г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лавный распорядитель бюджетных средств,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lastRenderedPageBreak/>
              <w:t>исполнителъ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- КУ «ИМЦ образования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Динского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района» </w:t>
            </w:r>
          </w:p>
        </w:tc>
      </w:tr>
      <w:tr w:rsidR="00D53FBC" w:rsidTr="00D53FBC">
        <w:tc>
          <w:tcPr>
            <w:tcW w:w="5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местный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1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35608,2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1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5934,7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1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5934,7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1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5934,7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1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5934,7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1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5934,7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1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5934,7</w:t>
            </w: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3FBC" w:rsidTr="00D53FBC">
        <w:tc>
          <w:tcPr>
            <w:tcW w:w="5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краевой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1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1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1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1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1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1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1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3FBC" w:rsidTr="00D53FBC">
        <w:tc>
          <w:tcPr>
            <w:tcW w:w="5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1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1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1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1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1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3FBC" w:rsidTr="00D53FBC"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1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1.2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Финансовое обеспечение деятельности  КУ ХЭС объектов образования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16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всего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16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16322,4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16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2720,4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16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2720,4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16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2720,4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16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2720,4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16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2720,4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16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2720,4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Обеспечение </w:t>
            </w:r>
            <w:proofErr w:type="spellStart"/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функциони-рования</w:t>
            </w:r>
            <w:proofErr w:type="spellEnd"/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образова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-тельных учреждений в соответствии с установленными требованиями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Управление образования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-г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лавный распорядитель бюджетных средств, исполнитель- КУ ХЭС </w:t>
            </w:r>
          </w:p>
        </w:tc>
      </w:tr>
      <w:tr w:rsidR="00D53FBC" w:rsidTr="00D53FBC">
        <w:trPr>
          <w:trHeight w:val="733"/>
        </w:trPr>
        <w:tc>
          <w:tcPr>
            <w:tcW w:w="5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местный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1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16322,4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1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2720,4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1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2720,4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1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2720,4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1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2720,4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1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2720,4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1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2720,4</w:t>
            </w: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3FBC" w:rsidTr="00D53FBC">
        <w:tc>
          <w:tcPr>
            <w:tcW w:w="5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краевой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1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1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1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1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1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1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1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3FBC" w:rsidTr="00F41F4F">
        <w:trPr>
          <w:trHeight w:val="333"/>
        </w:trPr>
        <w:tc>
          <w:tcPr>
            <w:tcW w:w="5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1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1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1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1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1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3FBC" w:rsidTr="00D53FBC"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1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1.3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Финансовое обеспечение деятельности  КУ МО Динской район « ЦБ УО и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 xml:space="preserve"> К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16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всего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16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143049,0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23841,5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23841,5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23841,5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23841,5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23841,5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23841,5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Обеспечение </w:t>
            </w:r>
            <w:proofErr w:type="spellStart"/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функциони-рования</w:t>
            </w:r>
            <w:proofErr w:type="spellEnd"/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 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образова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-тельных учреждений в соответствии с установленными требованиями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 w:rsidP="00F41F4F">
            <w:pPr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Управление образования -главный распорядитель бюджетных средств, исполнитель- КУ МО Динской район « ЦБ УО и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 xml:space="preserve"> К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» </w:t>
            </w:r>
          </w:p>
        </w:tc>
      </w:tr>
      <w:tr w:rsidR="00D53FBC" w:rsidTr="00D53FBC">
        <w:tc>
          <w:tcPr>
            <w:tcW w:w="5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местный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1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143049,0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23841,5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23841,5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23841,5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23841,5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23841,5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23841,5</w:t>
            </w: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3FBC" w:rsidTr="00D53FBC">
        <w:tc>
          <w:tcPr>
            <w:tcW w:w="5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краевой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1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1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1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1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1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1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1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D53FBC" w:rsidRDefault="00D53FBC" w:rsidP="00D53FBC">
      <w:pPr>
        <w:spacing w:after="0" w:line="216" w:lineRule="auto"/>
        <w:rPr>
          <w:rFonts w:ascii="Times New Roman" w:hAnsi="Times New Roman"/>
          <w:sz w:val="28"/>
          <w:szCs w:val="28"/>
        </w:rPr>
      </w:pPr>
    </w:p>
    <w:p w:rsidR="00D53FBC" w:rsidRDefault="00D53FBC" w:rsidP="00D53FBC">
      <w:pPr>
        <w:spacing w:after="0" w:line="216" w:lineRule="auto"/>
        <w:rPr>
          <w:rFonts w:ascii="Times New Roman" w:hAnsi="Times New Roman"/>
          <w:sz w:val="28"/>
          <w:szCs w:val="28"/>
        </w:rPr>
      </w:pPr>
    </w:p>
    <w:p w:rsidR="00D53FBC" w:rsidRDefault="00D53FBC" w:rsidP="00D53FBC">
      <w:pPr>
        <w:spacing w:after="0" w:line="216" w:lineRule="auto"/>
        <w:rPr>
          <w:rFonts w:ascii="Times New Roman" w:hAnsi="Times New Roman"/>
          <w:sz w:val="28"/>
          <w:szCs w:val="28"/>
        </w:rPr>
      </w:pPr>
    </w:p>
    <w:p w:rsidR="00D53FBC" w:rsidRDefault="00D53FBC" w:rsidP="00D53FBC">
      <w:pPr>
        <w:spacing w:after="0" w:line="216" w:lineRule="auto"/>
        <w:rPr>
          <w:rFonts w:ascii="Times New Roman" w:hAnsi="Times New Roman"/>
          <w:sz w:val="28"/>
          <w:szCs w:val="28"/>
        </w:rPr>
      </w:pPr>
    </w:p>
    <w:p w:rsidR="00D53FBC" w:rsidRDefault="00D53FBC" w:rsidP="00D53FBC">
      <w:pPr>
        <w:spacing w:after="0" w:line="21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Начальник управления образования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>М. А.</w:t>
      </w:r>
      <w:r>
        <w:rPr>
          <w:rFonts w:ascii="Times New Roman" w:hAnsi="Times New Roman"/>
          <w:sz w:val="28"/>
          <w:szCs w:val="28"/>
        </w:rPr>
        <w:tab/>
        <w:t>Ежкова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</w:p>
    <w:p w:rsidR="00D53FBC" w:rsidRDefault="00D53FBC" w:rsidP="00D53FBC">
      <w:pPr>
        <w:spacing w:after="0" w:line="216" w:lineRule="auto"/>
        <w:rPr>
          <w:rFonts w:ascii="Times New Roman" w:hAnsi="Times New Roman"/>
          <w:sz w:val="28"/>
          <w:szCs w:val="28"/>
        </w:rPr>
        <w:sectPr w:rsidR="00D53FBC">
          <w:pgSz w:w="16838" w:h="11906" w:orient="landscape"/>
          <w:pgMar w:top="567" w:right="1134" w:bottom="1701" w:left="1134" w:header="709" w:footer="709" w:gutter="0"/>
          <w:cols w:space="720"/>
        </w:sectPr>
      </w:pPr>
    </w:p>
    <w:p w:rsidR="00D53FBC" w:rsidRDefault="00D53FBC" w:rsidP="00D53FBC">
      <w:pPr>
        <w:spacing w:after="0" w:line="216" w:lineRule="auto"/>
        <w:rPr>
          <w:rFonts w:ascii="Times New Roman" w:hAnsi="Times New Roman"/>
          <w:sz w:val="24"/>
          <w:szCs w:val="24"/>
          <w:lang w:eastAsia="ru-RU"/>
        </w:rPr>
      </w:pPr>
    </w:p>
    <w:p w:rsidR="00D53FBC" w:rsidRDefault="00D53FBC" w:rsidP="00D53FBC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8"/>
          <w:szCs w:val="28"/>
        </w:rPr>
        <w:tab/>
      </w:r>
    </w:p>
    <w:p w:rsidR="00D53FBC" w:rsidRDefault="00D53FBC" w:rsidP="00D53FBC">
      <w:pPr>
        <w:autoSpaceDE w:val="0"/>
        <w:autoSpaceDN w:val="0"/>
        <w:adjustRightInd w:val="0"/>
        <w:ind w:left="4956" w:right="424" w:firstLine="708"/>
        <w:jc w:val="both"/>
        <w:outlineLvl w:val="0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ПРИЛОЖЕНИЕ №3</w:t>
      </w:r>
    </w:p>
    <w:p w:rsidR="00D53FBC" w:rsidRDefault="00D53FBC" w:rsidP="00D53FBC">
      <w:pPr>
        <w:autoSpaceDE w:val="0"/>
        <w:autoSpaceDN w:val="0"/>
        <w:adjustRightInd w:val="0"/>
        <w:spacing w:after="0" w:line="240" w:lineRule="auto"/>
        <w:ind w:left="4956" w:right="-655" w:firstLine="708"/>
        <w:jc w:val="both"/>
        <w:outlineLvl w:val="0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к муниципальной программе </w:t>
      </w:r>
    </w:p>
    <w:p w:rsidR="00D53FBC" w:rsidRDefault="00D53FBC" w:rsidP="00D53FBC">
      <w:pPr>
        <w:autoSpaceDE w:val="0"/>
        <w:autoSpaceDN w:val="0"/>
        <w:adjustRightInd w:val="0"/>
        <w:spacing w:after="0" w:line="240" w:lineRule="auto"/>
        <w:ind w:left="4956" w:right="-655" w:firstLine="714"/>
        <w:jc w:val="both"/>
        <w:outlineLvl w:val="0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муниципального образования</w:t>
      </w:r>
    </w:p>
    <w:p w:rsidR="00D53FBC" w:rsidRDefault="00D53FBC" w:rsidP="00D53FBC">
      <w:pPr>
        <w:autoSpaceDE w:val="0"/>
        <w:autoSpaceDN w:val="0"/>
        <w:adjustRightInd w:val="0"/>
        <w:spacing w:after="0" w:line="240" w:lineRule="auto"/>
        <w:ind w:left="4956" w:right="-655" w:firstLine="708"/>
        <w:jc w:val="both"/>
        <w:outlineLvl w:val="0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Динской район </w:t>
      </w:r>
    </w:p>
    <w:p w:rsidR="00D53FBC" w:rsidRDefault="00D53FBC" w:rsidP="00D53FBC">
      <w:pPr>
        <w:autoSpaceDE w:val="0"/>
        <w:autoSpaceDN w:val="0"/>
        <w:adjustRightInd w:val="0"/>
        <w:spacing w:after="0" w:line="240" w:lineRule="auto"/>
        <w:ind w:left="4956" w:right="-655" w:firstLine="708"/>
        <w:jc w:val="both"/>
        <w:outlineLvl w:val="0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«Развитие образования</w:t>
      </w:r>
      <w:r>
        <w:rPr>
          <w:rFonts w:ascii="Times New Roman" w:hAnsi="Times New Roman"/>
          <w:b/>
          <w:sz w:val="28"/>
          <w:szCs w:val="28"/>
          <w:lang w:eastAsia="ru-RU"/>
        </w:rPr>
        <w:t>»</w:t>
      </w:r>
    </w:p>
    <w:p w:rsidR="00D53FBC" w:rsidRDefault="00D53FBC" w:rsidP="00D53FBC">
      <w:pPr>
        <w:autoSpaceDE w:val="0"/>
        <w:autoSpaceDN w:val="0"/>
        <w:adjustRightInd w:val="0"/>
        <w:spacing w:line="240" w:lineRule="auto"/>
        <w:outlineLvl w:val="0"/>
        <w:rPr>
          <w:rFonts w:ascii="Times New Roman" w:hAnsi="Times New Roman"/>
          <w:sz w:val="28"/>
          <w:szCs w:val="28"/>
          <w:lang w:eastAsia="ru-RU"/>
        </w:rPr>
      </w:pPr>
    </w:p>
    <w:p w:rsidR="00D53FBC" w:rsidRDefault="00D53FBC" w:rsidP="00D53FBC">
      <w:pPr>
        <w:tabs>
          <w:tab w:val="left" w:pos="966"/>
        </w:tabs>
        <w:spacing w:line="240" w:lineRule="auto"/>
        <w:ind w:right="-427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D53FBC" w:rsidRDefault="00D53FBC" w:rsidP="00D53FBC">
      <w:pPr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ПОДПРОГРАММА</w:t>
      </w:r>
    </w:p>
    <w:p w:rsidR="00D53FBC" w:rsidRDefault="00D53FBC" w:rsidP="00D53FBC">
      <w:pPr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 xml:space="preserve"> «Развитие системы  дошкольного образования»</w:t>
      </w:r>
    </w:p>
    <w:p w:rsidR="00D53FBC" w:rsidRDefault="00D53FBC" w:rsidP="00D53FBC">
      <w:pPr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муниципальной программы муниципального образования</w:t>
      </w:r>
    </w:p>
    <w:p w:rsidR="00D53FBC" w:rsidRDefault="00D53FBC" w:rsidP="00D53FBC">
      <w:pPr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 xml:space="preserve"> Динской район « Развитие образования» </w:t>
      </w:r>
    </w:p>
    <w:p w:rsidR="00D53FBC" w:rsidRDefault="00D53FBC" w:rsidP="00D53FBC">
      <w:pPr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D53FBC" w:rsidRDefault="00D53FBC" w:rsidP="00D53FBC">
      <w:pPr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D53FBC" w:rsidRDefault="00D53FBC" w:rsidP="00D53FBC">
      <w:pPr>
        <w:autoSpaceDE w:val="0"/>
        <w:autoSpaceDN w:val="0"/>
        <w:adjustRightInd w:val="0"/>
        <w:spacing w:after="0" w:line="240" w:lineRule="auto"/>
        <w:ind w:left="3540" w:firstLine="708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Паспорт</w:t>
      </w:r>
    </w:p>
    <w:p w:rsidR="00D53FBC" w:rsidRDefault="00D53FBC" w:rsidP="00D53FBC">
      <w:pPr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proofErr w:type="spellStart"/>
      <w:r>
        <w:rPr>
          <w:rFonts w:ascii="Times New Roman" w:hAnsi="Times New Roman"/>
          <w:b/>
          <w:sz w:val="28"/>
          <w:szCs w:val="28"/>
          <w:lang w:eastAsia="ru-RU"/>
        </w:rPr>
        <w:t>Подпрограммы</w:t>
      </w:r>
      <w:proofErr w:type="gramStart"/>
      <w:r>
        <w:rPr>
          <w:rFonts w:ascii="Times New Roman" w:hAnsi="Times New Roman"/>
          <w:b/>
          <w:sz w:val="28"/>
          <w:szCs w:val="28"/>
          <w:lang w:eastAsia="ru-RU"/>
        </w:rPr>
        <w:t>«Р</w:t>
      </w:r>
      <w:proofErr w:type="gramEnd"/>
      <w:r>
        <w:rPr>
          <w:rFonts w:ascii="Times New Roman" w:hAnsi="Times New Roman"/>
          <w:b/>
          <w:sz w:val="28"/>
          <w:szCs w:val="28"/>
          <w:lang w:eastAsia="ru-RU"/>
        </w:rPr>
        <w:t>азвитие</w:t>
      </w:r>
      <w:proofErr w:type="spellEnd"/>
      <w:r>
        <w:rPr>
          <w:rFonts w:ascii="Times New Roman" w:hAnsi="Times New Roman"/>
          <w:b/>
          <w:sz w:val="28"/>
          <w:szCs w:val="28"/>
          <w:lang w:eastAsia="ru-RU"/>
        </w:rPr>
        <w:t xml:space="preserve"> системы дошкольного образования»</w:t>
      </w:r>
    </w:p>
    <w:p w:rsidR="00D53FBC" w:rsidRDefault="00D53FBC" w:rsidP="00D53FBC">
      <w:pPr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 xml:space="preserve">муниципальной программы муниципального образования </w:t>
      </w:r>
    </w:p>
    <w:p w:rsidR="00D53FBC" w:rsidRDefault="00D53FBC" w:rsidP="00D53FBC">
      <w:pPr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Динской район «Развитие образования»</w:t>
      </w:r>
    </w:p>
    <w:p w:rsidR="00D53FBC" w:rsidRDefault="00D53FBC" w:rsidP="00D53FBC">
      <w:pPr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(далее - подпрограмма)</w:t>
      </w:r>
    </w:p>
    <w:p w:rsidR="00D53FBC" w:rsidRDefault="00D53FBC" w:rsidP="00D53FBC">
      <w:pPr>
        <w:autoSpaceDE w:val="0"/>
        <w:autoSpaceDN w:val="0"/>
        <w:adjustRightInd w:val="0"/>
        <w:spacing w:line="240" w:lineRule="auto"/>
        <w:ind w:firstLine="720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tbl>
      <w:tblPr>
        <w:tblW w:w="0" w:type="auto"/>
        <w:tblInd w:w="117" w:type="dxa"/>
        <w:tblLook w:val="04A0" w:firstRow="1" w:lastRow="0" w:firstColumn="1" w:lastColumn="0" w:noHBand="0" w:noVBand="1"/>
      </w:tblPr>
      <w:tblGrid>
        <w:gridCol w:w="4305"/>
        <w:gridCol w:w="5432"/>
      </w:tblGrid>
      <w:tr w:rsidR="00D53FBC" w:rsidTr="00D53FBC">
        <w:trPr>
          <w:trHeight w:val="982"/>
        </w:trPr>
        <w:tc>
          <w:tcPr>
            <w:tcW w:w="4305" w:type="dxa"/>
            <w:hideMark/>
          </w:tcPr>
          <w:p w:rsidR="00D53FBC" w:rsidRDefault="00D53FBC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Координатор  подпрограммы</w:t>
            </w:r>
          </w:p>
        </w:tc>
        <w:tc>
          <w:tcPr>
            <w:tcW w:w="5432" w:type="dxa"/>
            <w:hideMark/>
          </w:tcPr>
          <w:p w:rsidR="00D53FBC" w:rsidRDefault="00D53FBC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управление образования администрации муниципального образования Динской район</w:t>
            </w:r>
          </w:p>
        </w:tc>
      </w:tr>
      <w:tr w:rsidR="00D53FBC" w:rsidTr="00D53FBC">
        <w:trPr>
          <w:trHeight w:val="981"/>
        </w:trPr>
        <w:tc>
          <w:tcPr>
            <w:tcW w:w="4305" w:type="dxa"/>
            <w:hideMark/>
          </w:tcPr>
          <w:p w:rsidR="00D53FBC" w:rsidRDefault="00D53FBC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Участники подпрограммы</w:t>
            </w:r>
          </w:p>
        </w:tc>
        <w:tc>
          <w:tcPr>
            <w:tcW w:w="5432" w:type="dxa"/>
            <w:hideMark/>
          </w:tcPr>
          <w:p w:rsidR="00D53FBC" w:rsidRDefault="00D53FBC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управление образования администрация муниципального образования Динской район, муниципальные учреждения, подведомственные управлению образования</w:t>
            </w:r>
          </w:p>
        </w:tc>
      </w:tr>
      <w:tr w:rsidR="00D53FBC" w:rsidTr="00D53FBC">
        <w:trPr>
          <w:trHeight w:val="699"/>
        </w:trPr>
        <w:tc>
          <w:tcPr>
            <w:tcW w:w="4305" w:type="dxa"/>
            <w:hideMark/>
          </w:tcPr>
          <w:p w:rsidR="00D53FBC" w:rsidRDefault="00D53FBC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Цели подпрограммы</w:t>
            </w:r>
          </w:p>
        </w:tc>
        <w:tc>
          <w:tcPr>
            <w:tcW w:w="5432" w:type="dxa"/>
            <w:hideMark/>
          </w:tcPr>
          <w:p w:rsidR="00D53FBC" w:rsidRDefault="00D53FBC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обеспечение высокого качества образования в соответствии с меняющимися запросами населения  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Динского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района  и перспективными задачами развития общества и экономики</w:t>
            </w:r>
          </w:p>
        </w:tc>
      </w:tr>
      <w:tr w:rsidR="00D53FBC" w:rsidTr="00D53FBC">
        <w:trPr>
          <w:trHeight w:val="2250"/>
        </w:trPr>
        <w:tc>
          <w:tcPr>
            <w:tcW w:w="4305" w:type="dxa"/>
          </w:tcPr>
          <w:p w:rsidR="00D53FBC" w:rsidRDefault="00D53FBC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Задачи подпрограммы</w:t>
            </w:r>
          </w:p>
          <w:p w:rsidR="00D53FBC" w:rsidRDefault="00D53FBC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432" w:type="dxa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развитие сети и инфраструктуры образовательных организаций, обеспечивающих доступ населения 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Динского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 района к качественным услугам дошкольного образования; 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создание  в образовательных организациях условий, обеспечивающих  безопасность  </w:t>
            </w:r>
            <w:r>
              <w:rPr>
                <w:rFonts w:ascii="Times New Roman" w:hAnsi="Times New Roman"/>
                <w:sz w:val="28"/>
                <w:szCs w:val="28"/>
              </w:rPr>
              <w:lastRenderedPageBreak/>
              <w:t>воспитанников и работников образовательных организаций, сохранность зданий и оборудования от возможных пожаров и других чрезвычайных ситуаций;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развитие современных механизмов, содержания и технологий дошкольного образования;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реализация мер по социальной поддержке  обучающихся и работников;</w:t>
            </w:r>
          </w:p>
          <w:p w:rsidR="00D53FBC" w:rsidRDefault="00D53FB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создание в образовательных организациях условий для сохранения  и укрепления здоровья обучающихся</w:t>
            </w:r>
          </w:p>
        </w:tc>
      </w:tr>
      <w:tr w:rsidR="00D53FBC" w:rsidTr="00D53FBC">
        <w:trPr>
          <w:trHeight w:val="1408"/>
        </w:trPr>
        <w:tc>
          <w:tcPr>
            <w:tcW w:w="4305" w:type="dxa"/>
          </w:tcPr>
          <w:p w:rsidR="00D53FBC" w:rsidRDefault="00D53FBC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Перечень целевых показателей подпрограммы</w:t>
            </w:r>
          </w:p>
          <w:p w:rsidR="00D53FBC" w:rsidRDefault="00D53FBC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432" w:type="dxa"/>
            <w:hideMark/>
          </w:tcPr>
          <w:p w:rsidR="00D53FBC" w:rsidRDefault="00D53FB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численность  детей, охваченных дошкольным образованием;</w:t>
            </w:r>
          </w:p>
          <w:p w:rsidR="00D53FBC" w:rsidRDefault="00D53FB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удельный вес воспитанников  дошкольных образовательных организаций</w:t>
            </w:r>
            <w:proofErr w:type="gramStart"/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,</w:t>
            </w:r>
            <w:proofErr w:type="gramEnd"/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охваченных образовательными программами, соответствующими федеральному государственному образовательному стандарту дошкольного образования;</w:t>
            </w:r>
          </w:p>
          <w:p w:rsidR="00D53FBC" w:rsidRDefault="00D53FB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число дошкольных образовательных организаций, в  которых проведены противопожарные мероприятия;</w:t>
            </w:r>
          </w:p>
          <w:p w:rsidR="00D53FBC" w:rsidRDefault="00D53FB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число дошкольных образовательных организаций, в зданиях которых проведены капитальные ремонты. </w:t>
            </w:r>
          </w:p>
        </w:tc>
      </w:tr>
      <w:tr w:rsidR="00D53FBC" w:rsidTr="00D53FBC">
        <w:trPr>
          <w:trHeight w:val="621"/>
        </w:trPr>
        <w:tc>
          <w:tcPr>
            <w:tcW w:w="4305" w:type="dxa"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Объем бюджетных ассигнований  подпрограммы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5432" w:type="dxa"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3022119,6 тысячи рублей,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 том числе по годам: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2017 год –  503230,8   тысячи рублей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2018 год  – 503688,1   тысячи рублей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2019 год –  503811,8   тысячи рублей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2020 год  – 503796,3   тысячи рублей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2021 год –  503796,3   тысячи рублей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2022 год  – 503796,3   тысячи рублей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в том числе из средств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муниципального</w:t>
            </w:r>
            <w:proofErr w:type="gramEnd"/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бюджета – 662236,8 тысячи  рублей,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 том числе по годам: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2017 год – 109917,0    тысячи рублей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2018 год  – 110374,3   тысячи рублей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2019 год –  110498,0   тысячи рублей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2020 год  – 110482,5   тысячи рублей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2021 год –  110482,5   тысячи рублей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2022 год  – 110482,5   тысячи рублей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 том числе из сре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дств кр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аевого бюджета -2359882,8  тысячи  рублей,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 том числе по годам: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2017 год – 393313,8 тысячи  рублей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2018 год – 393313,8   тысячи рублей</w:t>
            </w:r>
          </w:p>
        </w:tc>
      </w:tr>
      <w:tr w:rsidR="00D53FBC" w:rsidTr="00D53FBC">
        <w:trPr>
          <w:trHeight w:val="1425"/>
        </w:trPr>
        <w:tc>
          <w:tcPr>
            <w:tcW w:w="4305" w:type="dxa"/>
          </w:tcPr>
          <w:p w:rsidR="00D53FBC" w:rsidRDefault="00D53FBC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432" w:type="dxa"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2019 год –  393313,8 тысячи рублей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2020 год  – 393313,8 тысячи рублей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2021 год –  393313,8 тысячи рублей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2022 год  – 393313,8 тысячи рублей</w:t>
            </w:r>
          </w:p>
          <w:p w:rsidR="00D53FBC" w:rsidRDefault="00D53FBC">
            <w:pPr>
              <w:spacing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</w:tbl>
    <w:p w:rsidR="00D53FBC" w:rsidRDefault="00D53FBC" w:rsidP="00D53FBC">
      <w:pPr>
        <w:spacing w:line="240" w:lineRule="auto"/>
        <w:ind w:left="709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:rsidR="00D53FBC" w:rsidRDefault="00D53FBC" w:rsidP="00D53FBC">
      <w:pPr>
        <w:spacing w:line="240" w:lineRule="auto"/>
        <w:ind w:left="709"/>
        <w:contextualSpacing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1.Характеристика текущего состояния и основные проблемы в сфере дошкольного образования в муниципальном образовании</w:t>
      </w:r>
    </w:p>
    <w:p w:rsidR="00D53FBC" w:rsidRDefault="00D53FBC" w:rsidP="00D53FBC">
      <w:pPr>
        <w:spacing w:line="240" w:lineRule="auto"/>
        <w:ind w:left="709"/>
        <w:contextualSpacing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Динской район</w:t>
      </w:r>
    </w:p>
    <w:p w:rsidR="00D53FBC" w:rsidRDefault="00D53FBC" w:rsidP="00D53FBC">
      <w:pPr>
        <w:spacing w:line="240" w:lineRule="auto"/>
        <w:ind w:left="709"/>
        <w:contextualSpacing/>
        <w:rPr>
          <w:rFonts w:ascii="Times New Roman" w:hAnsi="Times New Roman"/>
          <w:b/>
          <w:bCs/>
          <w:sz w:val="28"/>
          <w:szCs w:val="28"/>
          <w:lang w:eastAsia="ru-RU"/>
        </w:rPr>
      </w:pP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В системе образования в настоящее время действует 28 дошкольных образовательных организаций, в том числе: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Центр развития ребенка-1;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Детский сад 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комбинированного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 вида-2;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Детский сад общеразвивающего вида-6;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Детский сад-19.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В дошкольных организациях воспитывается  7516 человек, в том числе  в 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режиме полного дня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 - 6328 человек. Определяющее влияние на развитие дошкольного образования оказывают демографические тенденции и процессы миграции.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Определяющее влияние на развитие дошкольного образования оказывают демографические тенденции и миграционные процессы (</w:t>
      </w:r>
      <w:hyperlink r:id="rId21" w:anchor="sub_1001" w:history="1">
        <w:r>
          <w:rPr>
            <w:rStyle w:val="a7"/>
            <w:rFonts w:ascii="Times New Roman" w:hAnsi="Times New Roman"/>
            <w:sz w:val="28"/>
            <w:szCs w:val="28"/>
            <w:lang w:eastAsia="ru-RU"/>
          </w:rPr>
          <w:t>таблица № 1</w:t>
        </w:r>
      </w:hyperlink>
      <w:r>
        <w:rPr>
          <w:rFonts w:ascii="Times New Roman" w:hAnsi="Times New Roman"/>
          <w:sz w:val="28"/>
          <w:szCs w:val="28"/>
          <w:lang w:eastAsia="ru-RU"/>
        </w:rPr>
        <w:t>).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left="7080"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Таблица № 1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  <w:lang w:eastAsia="ru-RU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60"/>
        <w:gridCol w:w="1540"/>
        <w:gridCol w:w="1540"/>
        <w:gridCol w:w="1540"/>
        <w:gridCol w:w="1540"/>
        <w:gridCol w:w="1540"/>
      </w:tblGrid>
      <w:tr w:rsidR="00D53FBC" w:rsidTr="00D53FBC"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2011 год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2012 год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2013 год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2014 год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2015 год</w:t>
            </w:r>
          </w:p>
        </w:tc>
      </w:tr>
      <w:tr w:rsidR="00D53FBC" w:rsidTr="00D53FBC"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Численность родившихся детей, чел.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1445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1529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1273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1624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1713</w:t>
            </w:r>
          </w:p>
        </w:tc>
      </w:tr>
    </w:tbl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  <w:lang w:eastAsia="ru-RU"/>
        </w:rPr>
      </w:pP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За последние пять лет численность воспитанников в детских садах выросла с  4 526  до  7 516 человек.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proofErr w:type="gramStart"/>
      <w:r>
        <w:rPr>
          <w:rFonts w:ascii="Times New Roman" w:hAnsi="Times New Roman"/>
          <w:sz w:val="28"/>
          <w:szCs w:val="28"/>
          <w:lang w:eastAsia="ru-RU"/>
        </w:rPr>
        <w:t xml:space="preserve">В целях реализации </w:t>
      </w:r>
      <w:hyperlink r:id="rId22" w:history="1">
        <w:r>
          <w:rPr>
            <w:rStyle w:val="a7"/>
            <w:rFonts w:ascii="Times New Roman" w:hAnsi="Times New Roman"/>
            <w:sz w:val="28"/>
            <w:szCs w:val="28"/>
            <w:lang w:eastAsia="ru-RU"/>
          </w:rPr>
          <w:t>Указа</w:t>
        </w:r>
      </w:hyperlink>
      <w:r>
        <w:rPr>
          <w:rFonts w:ascii="Times New Roman" w:hAnsi="Times New Roman"/>
          <w:sz w:val="28"/>
          <w:szCs w:val="28"/>
          <w:lang w:eastAsia="ru-RU"/>
        </w:rPr>
        <w:t xml:space="preserve"> Президента Российской Федерации от 7 мая 2012 года № 599 «О мерах по реализации государственной политики в области образования и науки» для обеспечения детей доступным дошкольным образованием в 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Динском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районе постановлением администрации муниципального образования Динской район от  30.05.2013 № 1014  утвержден план мероприятий («дорожная  карты») муниципального образования Динской  район «Изменения в отраслях социальной сферы, направленные на повышение </w:t>
      </w:r>
      <w:r>
        <w:rPr>
          <w:rFonts w:ascii="Times New Roman" w:hAnsi="Times New Roman"/>
          <w:sz w:val="28"/>
          <w:szCs w:val="28"/>
          <w:lang w:eastAsia="ru-RU"/>
        </w:rPr>
        <w:lastRenderedPageBreak/>
        <w:t>эффективности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 образования»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В последние годы в 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Динском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районе активно создавались новые места для детей дошкольного возраста (</w:t>
      </w:r>
      <w:hyperlink r:id="rId23" w:anchor="sub_1002" w:history="1">
        <w:r>
          <w:rPr>
            <w:rStyle w:val="a7"/>
            <w:rFonts w:ascii="Times New Roman" w:hAnsi="Times New Roman"/>
            <w:sz w:val="28"/>
            <w:szCs w:val="28"/>
            <w:lang w:eastAsia="ru-RU"/>
          </w:rPr>
          <w:t>таблица № 2</w:t>
        </w:r>
      </w:hyperlink>
      <w:r>
        <w:rPr>
          <w:rFonts w:ascii="Times New Roman" w:hAnsi="Times New Roman"/>
          <w:sz w:val="28"/>
          <w:szCs w:val="28"/>
          <w:lang w:eastAsia="ru-RU"/>
        </w:rPr>
        <w:t>).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left="7080"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Таблица № 2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60"/>
        <w:gridCol w:w="1540"/>
        <w:gridCol w:w="1540"/>
        <w:gridCol w:w="1540"/>
        <w:gridCol w:w="1540"/>
        <w:gridCol w:w="1540"/>
      </w:tblGrid>
      <w:tr w:rsidR="00D53FBC" w:rsidTr="00D53FBC"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2011 год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2012 год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2013 год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2014 год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2015 год</w:t>
            </w:r>
          </w:p>
        </w:tc>
      </w:tr>
      <w:tr w:rsidR="00D53FBC" w:rsidTr="00D53FBC"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Количество дополнительно созданных мест для детей дошкольного возраста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155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95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130</w:t>
            </w:r>
          </w:p>
        </w:tc>
      </w:tr>
    </w:tbl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Сеть дополнительных дошкольных мест расширялась за счет строительства новых детского сада в ст.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Старомышастовской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>,  капитального ремонта существующих ДОУ с открытием дополнительных групповых ячеек, а также за счет развития вариативных форм дошкольного образования (групп кратковременного пребывания и групп семейного воспитания) (</w:t>
      </w:r>
      <w:hyperlink r:id="rId24" w:anchor="sub_1003" w:history="1">
        <w:r>
          <w:rPr>
            <w:rStyle w:val="a7"/>
            <w:rFonts w:ascii="Times New Roman" w:hAnsi="Times New Roman"/>
            <w:sz w:val="28"/>
            <w:szCs w:val="28"/>
            <w:lang w:eastAsia="ru-RU"/>
          </w:rPr>
          <w:t>таблица № 3</w:t>
        </w:r>
      </w:hyperlink>
      <w:r>
        <w:rPr>
          <w:rFonts w:ascii="Times New Roman" w:hAnsi="Times New Roman"/>
          <w:sz w:val="28"/>
          <w:szCs w:val="28"/>
          <w:lang w:eastAsia="ru-RU"/>
        </w:rPr>
        <w:t>).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left="7080"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Таблица № 3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380"/>
        <w:gridCol w:w="1400"/>
        <w:gridCol w:w="1400"/>
        <w:gridCol w:w="1400"/>
        <w:gridCol w:w="1400"/>
        <w:gridCol w:w="1680"/>
      </w:tblGrid>
      <w:tr w:rsidR="00D53FBC" w:rsidTr="00D53FBC"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2011 год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2012 год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2013 год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2014 год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2015 год</w:t>
            </w:r>
          </w:p>
        </w:tc>
      </w:tr>
      <w:tr w:rsidR="00D53FBC" w:rsidTr="00D53FBC"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Количество групп кратковременного пребывания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37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81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89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95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106</w:t>
            </w:r>
          </w:p>
        </w:tc>
      </w:tr>
      <w:tr w:rsidR="00D53FBC" w:rsidTr="00D53FBC"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семейного воспитания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44</w:t>
            </w:r>
          </w:p>
        </w:tc>
      </w:tr>
    </w:tbl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Кроме того, в сфере дошкольного образования осуществляют свою деятельность негосударственные организации, предоставляющие услуги по дошкольному образованию, присмотру и уходу за детьми, в которых воспитываются 157  детей. Вместе с тем,  негосударственный сектор дошкольного образования незначителен по масштабу. Развитие частных детских садов сдерживается высокими ставками арендной платы за использование помещений.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В целом остается острая потребность в дошкольных местах. В настоящее время охват детей дошкольным образованием составляет только 74,3%. На 1 июня  2016 года на учете для предоставления места в дошкольные образовательные организации состояло 3177 детей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 xml:space="preserve"> .</w:t>
      </w:r>
      <w:proofErr w:type="gramEnd"/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Достижение нового качества дошкольного образования детей предполагает повышение престижа педагогических работников детских садов. С этой целью за 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последние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 5 лет заработная плата педагогических работников детских садов увеличена в 2,6 раза (</w:t>
      </w:r>
      <w:hyperlink r:id="rId25" w:anchor="sub_1004" w:history="1">
        <w:r>
          <w:rPr>
            <w:rStyle w:val="a7"/>
            <w:rFonts w:ascii="Times New Roman" w:hAnsi="Times New Roman"/>
            <w:sz w:val="28"/>
            <w:szCs w:val="28"/>
            <w:lang w:eastAsia="ru-RU"/>
          </w:rPr>
          <w:t>таблица № 4</w:t>
        </w:r>
      </w:hyperlink>
      <w:r>
        <w:rPr>
          <w:rFonts w:ascii="Times New Roman" w:hAnsi="Times New Roman"/>
          <w:sz w:val="28"/>
          <w:szCs w:val="28"/>
          <w:lang w:eastAsia="ru-RU"/>
        </w:rPr>
        <w:t>).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left="7788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left="778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Таблица № 4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378"/>
        <w:gridCol w:w="1349"/>
        <w:gridCol w:w="1464"/>
        <w:gridCol w:w="1474"/>
        <w:gridCol w:w="1541"/>
        <w:gridCol w:w="1565"/>
      </w:tblGrid>
      <w:tr w:rsidR="00D53FBC" w:rsidTr="00D53FBC"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2011 год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2012 год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2013 год</w:t>
            </w:r>
          </w:p>
        </w:tc>
        <w:tc>
          <w:tcPr>
            <w:tcW w:w="1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2014 год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2015 год</w:t>
            </w:r>
          </w:p>
        </w:tc>
      </w:tr>
      <w:tr w:rsidR="00D53FBC" w:rsidTr="00D53FBC"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Средний уровень заработной платы педагогических работников дошкольных образовательных организаций, руб.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9585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14039,5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18625</w:t>
            </w:r>
          </w:p>
        </w:tc>
        <w:tc>
          <w:tcPr>
            <w:tcW w:w="1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22881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25383</w:t>
            </w:r>
          </w:p>
        </w:tc>
      </w:tr>
    </w:tbl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D53FBC" w:rsidRDefault="00D53FBC" w:rsidP="00D53FBC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Следующей проблемой, требующей решения,  является проведение ремонтных работ в дошкольных образовательных учреждениях. Несмотря на проводимые  мероприятия,  в районе  сохраняется  дифференциация образовательных организаций по уровню соответствия инфраструктуры современным требованиям. В основном ДОУ, функционирующие на территории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Динского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района, расположены в зданиях, построенных до 1985 года. За эти годы пришли в негодность кровли зданий, требуют капитального ремонта пищеблоки, системы водо-, теплоснабжения.  Постоянного  финансирования требуют и мероприятия, направленные на повышение пожарной защищенности дошкольных образовательных учреждений.</w:t>
      </w:r>
    </w:p>
    <w:p w:rsidR="00D53FBC" w:rsidRDefault="00D53FBC" w:rsidP="00D53FBC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В последние годы существенно обновляется содержание дошкольного  образования: поэтапно внедряются федеральные государственные требования к структуре образовательной  программы дошкольного образования. Поэтому актуальной проблемой остается  создание условий для введения новых федеральных государственных образовательных стандартов.</w:t>
      </w:r>
      <w:r>
        <w:rPr>
          <w:rFonts w:ascii="Times New Roman" w:hAnsi="Times New Roman"/>
          <w:sz w:val="28"/>
          <w:szCs w:val="28"/>
          <w:lang w:eastAsia="ru-RU"/>
        </w:rPr>
        <w:tab/>
      </w:r>
    </w:p>
    <w:p w:rsidR="00D53FBC" w:rsidRDefault="00D53FBC" w:rsidP="00D53FBC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Актуальность  подпрограммы, ее цели и задачи определяются исходя из наличия имеющихся проблем образования, необходимости обеспечения реализации Плана мероприятий («дорожной карты») « Изменения в отраслях социальной сферы, направленные на повышение эффективности образования и науки, утвержденного распоряжением Правительства Российской Федерации от 30.04.2014  № 722-р.</w:t>
      </w:r>
    </w:p>
    <w:p w:rsidR="00D53FBC" w:rsidRDefault="00D53FBC" w:rsidP="00D53FBC">
      <w:pPr>
        <w:spacing w:after="0" w:line="240" w:lineRule="auto"/>
        <w:ind w:firstLine="851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2.Цели, задачи и целевые показатели, сроки и этапы реализации подпрограммы</w:t>
      </w:r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Основная цель подпрограммы - обеспечение высокого качества образования в соответствии с меняющимися запросами населения 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Динского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района  и перспективными задачами развития общества и экономики;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задачи Подпрограммы: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развитие сети и инфраструктуры   образовательных организаций, обеспечивающих доступ населения 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Динского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района к качественным услугам дошкольного образования детей;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создание  в образовательных организациях условий, обеспечивающих  безопасность  воспитанников и работников образовательных организаций, сохранность зданий и оборудования от возможных пожаров и других </w:t>
      </w:r>
      <w:r>
        <w:rPr>
          <w:rFonts w:ascii="Times New Roman" w:hAnsi="Times New Roman"/>
          <w:sz w:val="28"/>
          <w:szCs w:val="28"/>
          <w:lang w:eastAsia="ru-RU"/>
        </w:rPr>
        <w:lastRenderedPageBreak/>
        <w:t>чрезвычайных ситуаций;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развитие современных механизмов, содержания и технологий дошкольного образования;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реализация мер по социальной поддержке обучающихся и работников;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создание в образовательных организациях условий для сохранения  и укрепления здоровья обучающихся.</w:t>
      </w:r>
    </w:p>
    <w:p w:rsidR="00D53FBC" w:rsidRDefault="00D53FBC" w:rsidP="00D53FBC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Сроки реализации подпрограммы: 2017 - 2022 годы.</w:t>
      </w:r>
    </w:p>
    <w:p w:rsidR="00D53FBC" w:rsidRDefault="00D53FBC" w:rsidP="00D53FBC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Цели, задачи и целевые показатели, сроки и этапы реализации подпрограммы представлены в приложении №1 к подпрограмме.</w:t>
      </w:r>
    </w:p>
    <w:p w:rsidR="00D53FBC" w:rsidRDefault="00D53FBC" w:rsidP="00D53FBC">
      <w:pPr>
        <w:spacing w:after="0" w:line="240" w:lineRule="auto"/>
        <w:ind w:left="1416"/>
        <w:contextualSpacing/>
        <w:jc w:val="both"/>
        <w:rPr>
          <w:rFonts w:ascii="Times New Roman" w:hAnsi="Times New Roman"/>
          <w:b/>
          <w:sz w:val="28"/>
          <w:szCs w:val="28"/>
        </w:rPr>
      </w:pPr>
    </w:p>
    <w:p w:rsidR="00D53FBC" w:rsidRDefault="00D53FBC" w:rsidP="00D53FBC">
      <w:pPr>
        <w:spacing w:after="0" w:line="240" w:lineRule="auto"/>
        <w:ind w:left="1416"/>
        <w:contextualSpacing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3. Перечень и краткое описание мероприятий подпрограммы</w:t>
      </w:r>
    </w:p>
    <w:p w:rsidR="00D53FBC" w:rsidRDefault="00D53FBC" w:rsidP="00D53FBC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D53FBC" w:rsidRDefault="00D53FBC" w:rsidP="00D53FBC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Подпрограмма «Развитие системы дошкольного образования»:</w:t>
      </w:r>
    </w:p>
    <w:p w:rsidR="00D53FBC" w:rsidRDefault="00D53FBC" w:rsidP="00D53FBC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координатор Подпрограммы - управление образования администрации муниципального образования Динской район;</w:t>
      </w:r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 цель Подпрограммы - </w:t>
      </w:r>
      <w:r>
        <w:rPr>
          <w:rFonts w:ascii="Times New Roman" w:hAnsi="Times New Roman"/>
          <w:sz w:val="28"/>
          <w:szCs w:val="28"/>
          <w:lang w:eastAsia="ru-RU"/>
        </w:rPr>
        <w:t xml:space="preserve">обеспечение высокого качества образования в соответствии с меняющимися запросами населения 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Динского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района  и перспективными задачами развития общества и экономики;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задачи Подпрограммы: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развитие сети и инфраструктуры   образовательных организаций, обеспечивающих доступ населения 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Динского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района к качественным услугам дошкольного образования детей;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создание  в образовательных организациях условий, обеспечивающих  безопасность  воспитанников и работников образовательных организаций, сохранность зданий и оборудования от возможных пожаров и других чрезвычайных ситуаций;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развитие современных механизмов, содержания и технологий дошкольного образования;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реализация мер по социальной поддержке обучающихся и работников;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создание в образовательных организациях условий для сохранения  и укрепления здоровья обучающихся.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Сроки реализации Подпрограммы: с 2017 по 2022 годы.</w:t>
      </w:r>
    </w:p>
    <w:p w:rsidR="00D53FBC" w:rsidRDefault="00D53FBC" w:rsidP="00D53FBC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Перечень и краткое описание мероприятий подпрограммы приведен в приложении №2 к подпрограмме.</w:t>
      </w:r>
    </w:p>
    <w:p w:rsidR="00D53FBC" w:rsidRDefault="00D53FBC" w:rsidP="00D53FBC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</w:p>
    <w:p w:rsidR="00D53FBC" w:rsidRDefault="00D53FBC" w:rsidP="00D53FBC">
      <w:pPr>
        <w:spacing w:line="240" w:lineRule="auto"/>
        <w:ind w:left="708" w:firstLine="708"/>
        <w:contextualSpacing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4.Обоснование ресурсного обеспечения подпрограммы</w:t>
      </w:r>
    </w:p>
    <w:p w:rsidR="00D53FBC" w:rsidRDefault="00D53FBC" w:rsidP="00D53FBC">
      <w:pPr>
        <w:spacing w:line="240" w:lineRule="auto"/>
        <w:ind w:firstLine="652"/>
        <w:rPr>
          <w:rFonts w:ascii="Times New Roman" w:hAnsi="Times New Roman"/>
          <w:sz w:val="28"/>
          <w:szCs w:val="28"/>
        </w:rPr>
      </w:pPr>
      <w:bookmarkStart w:id="13" w:name="sub_41"/>
    </w:p>
    <w:p w:rsidR="00D53FBC" w:rsidRDefault="00D53FBC" w:rsidP="00D53FBC">
      <w:pPr>
        <w:spacing w:line="240" w:lineRule="auto"/>
        <w:ind w:firstLine="65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Общий объем финансирования подпрограммы составляет 3045212,4  тыс. руб. Источником финансирования мероприятий программы являются средства районного и краевого бюджетов. </w:t>
      </w:r>
    </w:p>
    <w:p w:rsidR="00D53FBC" w:rsidRDefault="00D53FBC" w:rsidP="00D53FBC">
      <w:pPr>
        <w:spacing w:line="240" w:lineRule="auto"/>
        <w:ind w:firstLine="652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8"/>
          <w:szCs w:val="28"/>
        </w:rPr>
        <w:t>Объем финансирования  мероприятий  подпрограммы</w:t>
      </w:r>
    </w:p>
    <w:tbl>
      <w:tblPr>
        <w:tblpPr w:leftFromText="180" w:rightFromText="180" w:bottomFromText="200" w:vertAnchor="text" w:horzAnchor="margin" w:tblpX="108" w:tblpY="261"/>
        <w:tblW w:w="100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162"/>
        <w:gridCol w:w="1236"/>
        <w:gridCol w:w="1116"/>
        <w:gridCol w:w="1116"/>
        <w:gridCol w:w="1116"/>
        <w:gridCol w:w="1116"/>
        <w:gridCol w:w="1116"/>
        <w:gridCol w:w="1116"/>
      </w:tblGrid>
      <w:tr w:rsidR="00D53FBC" w:rsidTr="00D53FBC">
        <w:trPr>
          <w:trHeight w:val="525"/>
        </w:trPr>
        <w:tc>
          <w:tcPr>
            <w:tcW w:w="21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3FBC" w:rsidRDefault="00D53FB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Уровни </w:t>
            </w:r>
          </w:p>
          <w:p w:rsidR="00D53FBC" w:rsidRDefault="00D53FB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бюджета</w:t>
            </w:r>
          </w:p>
          <w:p w:rsidR="00D53FBC" w:rsidRDefault="00D53FB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D53FBC" w:rsidRDefault="00D53FB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D53FBC" w:rsidRDefault="00D53FB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Всего</w:t>
            </w:r>
          </w:p>
          <w:p w:rsidR="00D53FBC" w:rsidRDefault="00D53FBC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 2017-202</w:t>
            </w:r>
          </w:p>
          <w:p w:rsidR="00D53FBC" w:rsidRDefault="00D53FBC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годы</w:t>
            </w:r>
          </w:p>
          <w:p w:rsidR="00D53FBC" w:rsidRDefault="00D53FBC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(тыс. руб.)</w:t>
            </w:r>
          </w:p>
        </w:tc>
        <w:tc>
          <w:tcPr>
            <w:tcW w:w="669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 том числе по годам</w:t>
            </w:r>
          </w:p>
        </w:tc>
      </w:tr>
      <w:tr w:rsidR="00D53FBC" w:rsidTr="00D53FBC">
        <w:trPr>
          <w:trHeight w:val="76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2017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2018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2019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2020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2021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2022</w:t>
            </w:r>
          </w:p>
        </w:tc>
      </w:tr>
      <w:tr w:rsidR="00D53FBC" w:rsidTr="00D53FBC">
        <w:trPr>
          <w:trHeight w:val="774"/>
        </w:trPr>
        <w:tc>
          <w:tcPr>
            <w:tcW w:w="2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ВСЕГО: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3045360,6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507104,3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507561,6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507685,3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507669,8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507669,8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507669,8</w:t>
            </w:r>
          </w:p>
        </w:tc>
      </w:tr>
      <w:tr w:rsidR="00D53FBC" w:rsidTr="00D53FBC">
        <w:trPr>
          <w:trHeight w:val="824"/>
        </w:trPr>
        <w:tc>
          <w:tcPr>
            <w:tcW w:w="2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муниципальный бюджет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685477,8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113790,5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114247,8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114371,5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114356,0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114356,0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114356,0</w:t>
            </w:r>
          </w:p>
        </w:tc>
      </w:tr>
      <w:tr w:rsidR="00D53FBC" w:rsidTr="00D53FBC">
        <w:trPr>
          <w:trHeight w:val="713"/>
        </w:trPr>
        <w:tc>
          <w:tcPr>
            <w:tcW w:w="2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краевой 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бюджет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2359882,8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393313,8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393313,8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393313,8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393313,8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393313,8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393313,8</w:t>
            </w:r>
          </w:p>
        </w:tc>
      </w:tr>
    </w:tbl>
    <w:p w:rsidR="00D53FBC" w:rsidRDefault="00D53FBC" w:rsidP="00D53FBC">
      <w:pPr>
        <w:spacing w:line="240" w:lineRule="auto"/>
        <w:ind w:firstLine="652"/>
        <w:jc w:val="center"/>
        <w:rPr>
          <w:rFonts w:ascii="Times New Roman" w:hAnsi="Times New Roman"/>
          <w:sz w:val="28"/>
          <w:szCs w:val="28"/>
        </w:rPr>
      </w:pPr>
    </w:p>
    <w:p w:rsidR="00D53FBC" w:rsidRDefault="00D53FBC" w:rsidP="00D53FBC">
      <w:pPr>
        <w:spacing w:after="0" w:line="240" w:lineRule="auto"/>
        <w:ind w:firstLine="682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Средства краевого бюджета предоставляются в рамках государственной программы Краснодарского края «Развитие образования», утвержденной постановлением главы администрации (губернатора) Краснодарского края            от 5.10.2015 № 939.</w:t>
      </w:r>
    </w:p>
    <w:bookmarkEnd w:id="13"/>
    <w:p w:rsidR="00D53FBC" w:rsidRDefault="00D53FBC" w:rsidP="00D53FBC">
      <w:pPr>
        <w:spacing w:line="240" w:lineRule="auto"/>
        <w:ind w:firstLine="652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Расчет объемов финансирования Подпрограммы выполнен на основании расчета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подушевого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финансирования образовательных организаций, реализующих программы дошкольного образования,   смет расходов, бюджетных смет,  стоимости аналогичных работ с учетом индексов – дефляторов и других показателей в соответствии со спецификой конкретных мероприятий.</w:t>
      </w:r>
    </w:p>
    <w:p w:rsidR="00D53FBC" w:rsidRDefault="00D53FBC" w:rsidP="00D53FBC">
      <w:pPr>
        <w:spacing w:line="240" w:lineRule="auto"/>
        <w:ind w:firstLine="652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Мероприятия подпрограммы,  перечень объектов, объемы финансирования подлежат уточнению на очередной финансовый год.</w:t>
      </w:r>
    </w:p>
    <w:p w:rsidR="00D53FBC" w:rsidRDefault="00D53FBC" w:rsidP="00D53FBC">
      <w:pPr>
        <w:spacing w:line="240" w:lineRule="auto"/>
        <w:ind w:firstLine="709"/>
        <w:jc w:val="both"/>
        <w:rPr>
          <w:rFonts w:ascii="Times New Roman" w:hAnsi="Times New Roman"/>
          <w:b/>
          <w:sz w:val="28"/>
          <w:szCs w:val="28"/>
          <w:lang w:eastAsia="ru-RU"/>
        </w:rPr>
      </w:pPr>
    </w:p>
    <w:p w:rsidR="00D53FBC" w:rsidRDefault="00D53FBC" w:rsidP="00D53FBC">
      <w:pPr>
        <w:spacing w:line="240" w:lineRule="auto"/>
        <w:ind w:firstLine="709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 xml:space="preserve">5. Прогноз сводных показателей муниципальных заданий на оказание муниципальных услуг муниципальными учреждениями в сфере дошкольного образования </w:t>
      </w:r>
    </w:p>
    <w:p w:rsidR="00D53FBC" w:rsidRDefault="00D53FBC" w:rsidP="00D53FB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Прогноз сводных показателей муниципальных заданий на оказание муниципальных услуг муниципальными учреждениями в сфере дошкольного образования на 2017 год и плановый период 2018-2022 годов приведен в приложении №3 к Подпрограмме</w:t>
      </w:r>
    </w:p>
    <w:p w:rsidR="00D53FBC" w:rsidRDefault="00D53FBC" w:rsidP="00D53FB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6. Механизм реализации  Подпрограммы</w:t>
      </w:r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Текущее управление подпрограммой  осуществляет управление образования администрации муниципального образования Динской район (далее - координатор подпрограммы).</w:t>
      </w:r>
    </w:p>
    <w:p w:rsidR="00D53FBC" w:rsidRDefault="00D53FBC" w:rsidP="00D53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ab/>
        <w:t>Исполнители мероприятий  подпрограммы: муниципальные учреждения, подведомственные управлению образования.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Координатор подпрограммы: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обеспечивает разработку и реализацию подпрограммы;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lastRenderedPageBreak/>
        <w:t>организует работу по достижению целевых показателей Подпрограммы;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представляет координатору муниципальной программы отчетность о реализации Подпрограммы, а также информацию, необходимую для проведения оценки эффективности муниципальной программы, мониторинга ее реализации и подготовки доклада о ходе реализации муниципальной программы;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осуществляет иные полномочия, установленные подпрограммой и  муниципальной программой.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Исполнитель: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обеспечивает реализацию мероприятия и проводит анализ его выполнения;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предоставляет отчетность координатору Подпрограммы о результатах выполнения мероприятия подпрограммы  ежеквартально, до 10 числа месяца, следующего за 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отчетным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>;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осуществляет иные полномочия, установленные муниципальной программой (подпрограммой).</w:t>
      </w:r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Денежные средства, выделенные на реализацию подпрограммы, расходуются исполнителями в соответствии с действующим законодательством.</w:t>
      </w:r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Осуществление закупок товаров, работ, услуг для реализации мероприятий муниципальной программы производится в соответствии с Федеральным законом от 5 апреля 2013 года № 44-ФЗ «О контрактной системе в сфере закупок товаров, работ, услуг для обеспечения государственных и муниципальных нужд».</w:t>
      </w:r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При реализации мероприятия подпрограммы  координатор подпрограммы, участник подпрограммы может выступать муниципальным заказчиком и (или) главным распорядителем (распорядителем) бюджетных средств, а также исполнителем (в случае, если мероприятие не предполагает финансирование за счет средств районного бюджета).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Муниципальный заказчик: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заключает муниципальные контракты в установленном законодательством порядке согласно </w:t>
      </w:r>
      <w:hyperlink r:id="rId26" w:history="1">
        <w:r>
          <w:rPr>
            <w:rStyle w:val="a7"/>
            <w:rFonts w:ascii="Times New Roman" w:hAnsi="Times New Roman"/>
            <w:sz w:val="28"/>
            <w:szCs w:val="28"/>
            <w:lang w:eastAsia="ru-RU"/>
          </w:rPr>
          <w:t>Федеральному закону</w:t>
        </w:r>
      </w:hyperlink>
      <w:r>
        <w:rPr>
          <w:rFonts w:ascii="Times New Roman" w:hAnsi="Times New Roman"/>
          <w:sz w:val="28"/>
          <w:szCs w:val="28"/>
          <w:lang w:eastAsia="ru-RU"/>
        </w:rPr>
        <w:t xml:space="preserve"> от 5 апреля 2013 года № 44-ФЗ «О контрактной системе в сфере закупок товаров, работ, услуг для обеспечения государственных и муниципальных нужд»;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проводит анализ выполнения мероприятия;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несет ответственность за нецелевое и неэффективное использование выделенных в его распоряжение бюджетных средств;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осуществляет согласование с координатором муниципальной программы (подпрограммы) возможных сроков выполнения мероприятия, предложений по объемам и источникам финансирования;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формирует бюджетные заявки на финансирование мероприятия подпрограммы (основного мероприятия), а также осуществляет иные полномочия, установленные муниципальной программой.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Главный распорядитель (распорядитель) бюджетных сре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дств в пр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еделах полномочий, установленных </w:t>
      </w:r>
      <w:hyperlink r:id="rId27" w:history="1">
        <w:r>
          <w:rPr>
            <w:rStyle w:val="a7"/>
            <w:rFonts w:ascii="Times New Roman" w:hAnsi="Times New Roman"/>
            <w:sz w:val="28"/>
            <w:szCs w:val="28"/>
            <w:lang w:eastAsia="ru-RU"/>
          </w:rPr>
          <w:t>бюджетным законодательством</w:t>
        </w:r>
      </w:hyperlink>
      <w:r>
        <w:rPr>
          <w:rFonts w:ascii="Times New Roman" w:hAnsi="Times New Roman"/>
          <w:sz w:val="28"/>
          <w:szCs w:val="28"/>
          <w:lang w:eastAsia="ru-RU"/>
        </w:rPr>
        <w:t xml:space="preserve"> Российской </w:t>
      </w:r>
      <w:r>
        <w:rPr>
          <w:rFonts w:ascii="Times New Roman" w:hAnsi="Times New Roman"/>
          <w:sz w:val="28"/>
          <w:szCs w:val="28"/>
          <w:lang w:eastAsia="ru-RU"/>
        </w:rPr>
        <w:lastRenderedPageBreak/>
        <w:t>Федерации: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обеспечивает результативность, адресность и целевой характер использования бюджетных сре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дств в с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>оответствии с утвержденными ему бюджетными ассигнованиями и лимитами бюджетных обязательств;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осуществляет иные полномочия, установленные </w:t>
      </w:r>
      <w:hyperlink r:id="rId28" w:history="1">
        <w:r>
          <w:rPr>
            <w:rStyle w:val="a7"/>
            <w:rFonts w:ascii="Times New Roman" w:hAnsi="Times New Roman"/>
            <w:sz w:val="28"/>
            <w:szCs w:val="28"/>
            <w:lang w:eastAsia="ru-RU"/>
          </w:rPr>
          <w:t>бюджетным законодательством</w:t>
        </w:r>
      </w:hyperlink>
      <w:r>
        <w:rPr>
          <w:rFonts w:ascii="Times New Roman" w:hAnsi="Times New Roman"/>
          <w:sz w:val="28"/>
          <w:szCs w:val="28"/>
          <w:lang w:eastAsia="ru-RU"/>
        </w:rPr>
        <w:t xml:space="preserve"> Российской Федерации.</w:t>
      </w:r>
    </w:p>
    <w:p w:rsidR="00D53FBC" w:rsidRDefault="00D53FBC" w:rsidP="00D53FB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proofErr w:type="gramStart"/>
      <w:r>
        <w:rPr>
          <w:rFonts w:ascii="Times New Roman" w:hAnsi="Times New Roman"/>
          <w:sz w:val="28"/>
          <w:szCs w:val="28"/>
          <w:lang w:eastAsia="ru-RU"/>
        </w:rPr>
        <w:t>Контроль за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 ходом выполнения подпрограммы осуществляет администрация муниципального образования Динской район и Совет муниципального образования Динской район.</w:t>
      </w:r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D53FBC" w:rsidRDefault="00D53FBC" w:rsidP="00D53FBC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D53FBC" w:rsidRDefault="00D53FBC" w:rsidP="00D53FBC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Начальник управления образования</w:t>
      </w:r>
      <w:r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ab/>
      </w:r>
    </w:p>
    <w:p w:rsidR="00D53FBC" w:rsidRDefault="00D53FBC" w:rsidP="00D53FBC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администрации 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муниципального</w:t>
      </w:r>
      <w:proofErr w:type="gramEnd"/>
    </w:p>
    <w:p w:rsidR="00D53FBC" w:rsidRDefault="00D53FBC" w:rsidP="00C60350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  <w:sectPr w:rsidR="00D53FBC">
          <w:pgSz w:w="11906" w:h="16838"/>
          <w:pgMar w:top="1134" w:right="567" w:bottom="1134" w:left="1701" w:header="709" w:footer="709" w:gutter="0"/>
          <w:cols w:space="720"/>
        </w:sectPr>
      </w:pPr>
      <w:r>
        <w:rPr>
          <w:rFonts w:ascii="Times New Roman" w:hAnsi="Times New Roman"/>
          <w:sz w:val="28"/>
          <w:szCs w:val="28"/>
          <w:lang w:eastAsia="ru-RU"/>
        </w:rPr>
        <w:t>образования Динской район</w:t>
      </w:r>
      <w:r w:rsidR="00C60350">
        <w:rPr>
          <w:rFonts w:ascii="Times New Roman" w:hAnsi="Times New Roman"/>
          <w:sz w:val="28"/>
          <w:szCs w:val="28"/>
          <w:lang w:eastAsia="ru-RU"/>
        </w:rPr>
        <w:t xml:space="preserve">                </w:t>
      </w:r>
      <w:r w:rsidR="00C60350">
        <w:rPr>
          <w:rFonts w:ascii="Times New Roman" w:hAnsi="Times New Roman"/>
          <w:sz w:val="28"/>
          <w:szCs w:val="28"/>
          <w:lang w:eastAsia="ru-RU"/>
        </w:rPr>
        <w:t>М. А. Ежкова</w:t>
      </w:r>
    </w:p>
    <w:p w:rsidR="00D53FBC" w:rsidRDefault="00D53FBC" w:rsidP="00D53FBC">
      <w:pPr>
        <w:spacing w:line="240" w:lineRule="auto"/>
        <w:ind w:left="8136" w:firstLine="348"/>
        <w:contextualSpacing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lastRenderedPageBreak/>
        <w:t>Приложение № 1</w:t>
      </w:r>
    </w:p>
    <w:p w:rsidR="00D53FBC" w:rsidRDefault="00D53FBC" w:rsidP="00D53FBC">
      <w:pPr>
        <w:spacing w:line="240" w:lineRule="auto"/>
        <w:ind w:left="8136" w:firstLine="348"/>
        <w:contextualSpacing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к подпрограмме «Развитие</w:t>
      </w:r>
    </w:p>
    <w:p w:rsidR="00D53FBC" w:rsidRDefault="00D53FBC" w:rsidP="00D53FBC">
      <w:pPr>
        <w:spacing w:line="240" w:lineRule="auto"/>
        <w:ind w:left="8136" w:firstLine="348"/>
        <w:contextualSpacing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системы дошкольного  образования»</w:t>
      </w:r>
    </w:p>
    <w:p w:rsidR="00D53FBC" w:rsidRDefault="00D53FBC" w:rsidP="00D53FBC">
      <w:pPr>
        <w:spacing w:line="240" w:lineRule="auto"/>
        <w:ind w:left="8136" w:firstLine="348"/>
        <w:contextualSpacing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муниципальной программы</w:t>
      </w:r>
    </w:p>
    <w:p w:rsidR="00D53FBC" w:rsidRDefault="00D53FBC" w:rsidP="00D53FBC">
      <w:pPr>
        <w:spacing w:line="240" w:lineRule="auto"/>
        <w:ind w:left="8136" w:firstLine="348"/>
        <w:contextualSpacing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муниципального образования Динской район</w:t>
      </w:r>
    </w:p>
    <w:p w:rsidR="00D53FBC" w:rsidRDefault="00D53FBC" w:rsidP="00D53FBC">
      <w:pPr>
        <w:spacing w:line="240" w:lineRule="auto"/>
        <w:ind w:left="8136" w:firstLine="348"/>
        <w:contextualSpacing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«Развитие образования»</w:t>
      </w:r>
    </w:p>
    <w:p w:rsidR="00D53FBC" w:rsidRDefault="00D53FBC" w:rsidP="00D53FBC">
      <w:pPr>
        <w:spacing w:line="240" w:lineRule="auto"/>
        <w:ind w:left="1776" w:firstLine="348"/>
        <w:contextualSpacing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D53FBC" w:rsidRDefault="00D53FBC" w:rsidP="00D53FBC">
      <w:pPr>
        <w:spacing w:line="240" w:lineRule="auto"/>
        <w:ind w:left="1776" w:firstLine="348"/>
        <w:contextualSpacing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Цели, задачи и целевые показатели, сроки и этапы реализации подпрограммы</w:t>
      </w:r>
    </w:p>
    <w:p w:rsidR="00D53FBC" w:rsidRDefault="00D53FBC" w:rsidP="00D53FBC">
      <w:pPr>
        <w:spacing w:line="240" w:lineRule="auto"/>
        <w:ind w:left="1776" w:firstLine="348"/>
        <w:contextualSpacing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«Развитие системы дошкольного образования»  муниципальной программы муниципального образования Динской район «Развитие образования»</w:t>
      </w:r>
    </w:p>
    <w:tbl>
      <w:tblPr>
        <w:tblW w:w="151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817"/>
        <w:gridCol w:w="2382"/>
        <w:gridCol w:w="1423"/>
        <w:gridCol w:w="1297"/>
        <w:gridCol w:w="1278"/>
        <w:gridCol w:w="1278"/>
        <w:gridCol w:w="1278"/>
        <w:gridCol w:w="1278"/>
        <w:gridCol w:w="1278"/>
        <w:gridCol w:w="1278"/>
        <w:gridCol w:w="1547"/>
      </w:tblGrid>
      <w:tr w:rsidR="00D53FBC" w:rsidTr="00C60350">
        <w:tc>
          <w:tcPr>
            <w:tcW w:w="8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/п</w:t>
            </w:r>
          </w:p>
        </w:tc>
        <w:tc>
          <w:tcPr>
            <w:tcW w:w="23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Наименование </w:t>
            </w:r>
            <w:proofErr w:type="gramStart"/>
            <w:r>
              <w:rPr>
                <w:rFonts w:ascii="Times New Roman" w:hAnsi="Times New Roman"/>
              </w:rPr>
              <w:t>целевого</w:t>
            </w:r>
            <w:proofErr w:type="gramEnd"/>
          </w:p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показателя</w:t>
            </w:r>
          </w:p>
        </w:tc>
        <w:tc>
          <w:tcPr>
            <w:tcW w:w="14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Единица</w:t>
            </w:r>
          </w:p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измерения</w:t>
            </w:r>
          </w:p>
        </w:tc>
        <w:tc>
          <w:tcPr>
            <w:tcW w:w="12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before="240" w:line="240" w:lineRule="auto"/>
              <w:ind w:right="-18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Статус*</w:t>
            </w:r>
          </w:p>
        </w:tc>
        <w:tc>
          <w:tcPr>
            <w:tcW w:w="921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Значение показателей</w:t>
            </w:r>
          </w:p>
        </w:tc>
      </w:tr>
      <w:tr w:rsidR="00D53FBC" w:rsidTr="00C60350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2016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2017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2018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2019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2020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2021</w:t>
            </w:r>
          </w:p>
        </w:tc>
        <w:tc>
          <w:tcPr>
            <w:tcW w:w="1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2022</w:t>
            </w:r>
          </w:p>
        </w:tc>
      </w:tr>
      <w:tr w:rsidR="00D53FBC" w:rsidTr="00C60350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1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</w:t>
            </w:r>
          </w:p>
        </w:tc>
        <w:tc>
          <w:tcPr>
            <w:tcW w:w="1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</w:t>
            </w:r>
          </w:p>
        </w:tc>
      </w:tr>
      <w:tr w:rsidR="00D53FBC" w:rsidTr="00C60350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14317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Подпрограмма « Развитие системы дошкольного образования» </w:t>
            </w:r>
          </w:p>
        </w:tc>
      </w:tr>
      <w:tr w:rsidR="00D53FBC" w:rsidTr="00C60350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317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Цель – обеспечение высокого качества образования в соответствии с меняющимися запросами населения  </w:t>
            </w:r>
            <w:proofErr w:type="spellStart"/>
            <w:r>
              <w:rPr>
                <w:rFonts w:ascii="Times New Roman" w:hAnsi="Times New Roman"/>
              </w:rPr>
              <w:t>Динского</w:t>
            </w:r>
            <w:proofErr w:type="spellEnd"/>
            <w:r>
              <w:rPr>
                <w:rFonts w:ascii="Times New Roman" w:hAnsi="Times New Roman"/>
              </w:rPr>
              <w:t xml:space="preserve"> района  и перспективными задачами развития общества и экономики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D53FBC" w:rsidTr="00C60350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317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Задачи:  развитие сети и инфраструктуры образовательных организаций, обеспечивающих доступ населения  </w:t>
            </w:r>
            <w:proofErr w:type="spellStart"/>
            <w:r>
              <w:rPr>
                <w:rFonts w:ascii="Times New Roman" w:hAnsi="Times New Roman"/>
              </w:rPr>
              <w:t>Динского</w:t>
            </w:r>
            <w:proofErr w:type="spellEnd"/>
            <w:r>
              <w:rPr>
                <w:rFonts w:ascii="Times New Roman" w:hAnsi="Times New Roman"/>
              </w:rPr>
              <w:t xml:space="preserve"> района к качественным услугам  дошкольного образования</w:t>
            </w:r>
            <w:proofErr w:type="gramStart"/>
            <w:r>
              <w:rPr>
                <w:rFonts w:ascii="Times New Roman" w:hAnsi="Times New Roman"/>
              </w:rPr>
              <w:t xml:space="preserve"> ;</w:t>
            </w:r>
            <w:proofErr w:type="gramEnd"/>
          </w:p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создание  в образовательных организациях условий, обеспечивающих  безопасность учащихся, воспитанников и работников образовательных организаций, сохранность зданий и оборудования от возможных пожаров и других чрезвычайных ситуаций;</w:t>
            </w:r>
          </w:p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реализация мер по социальной поддержке  работников,  обучающихся </w:t>
            </w:r>
          </w:p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развитие современных механизмов, содержания и технологий  дошкольного образования</w:t>
            </w:r>
          </w:p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</w:rPr>
            </w:pPr>
          </w:p>
        </w:tc>
      </w:tr>
      <w:tr w:rsidR="00D53FBC" w:rsidTr="00C60350">
        <w:trPr>
          <w:trHeight w:val="557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1.1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Численность  детей, охваченных дошкольным образо</w:t>
            </w:r>
            <w:r>
              <w:rPr>
                <w:rFonts w:ascii="Times New Roman" w:hAnsi="Times New Roman"/>
              </w:rPr>
              <w:softHyphen/>
              <w:t>ванием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чел.</w:t>
            </w:r>
          </w:p>
        </w:tc>
        <w:tc>
          <w:tcPr>
            <w:tcW w:w="1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7557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7600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7615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7630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7670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7670</w:t>
            </w:r>
          </w:p>
        </w:tc>
        <w:tc>
          <w:tcPr>
            <w:tcW w:w="1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7670</w:t>
            </w:r>
          </w:p>
        </w:tc>
      </w:tr>
      <w:tr w:rsidR="00D53FBC" w:rsidTr="00C60350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1.2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Удельный вес воспитанников  дошкольных </w:t>
            </w:r>
            <w:r>
              <w:rPr>
                <w:rFonts w:ascii="Times New Roman" w:hAnsi="Times New Roman"/>
              </w:rPr>
              <w:lastRenderedPageBreak/>
              <w:t>образовательных организаций</w:t>
            </w:r>
            <w:proofErr w:type="gramStart"/>
            <w:r>
              <w:rPr>
                <w:rFonts w:ascii="Times New Roman" w:hAnsi="Times New Roman"/>
              </w:rPr>
              <w:t xml:space="preserve"> ,</w:t>
            </w:r>
            <w:proofErr w:type="gramEnd"/>
            <w:r>
              <w:rPr>
                <w:rFonts w:ascii="Times New Roman" w:hAnsi="Times New Roman"/>
              </w:rPr>
              <w:t>охваченных образовательными программами, соответствующими федеральному государственному образовательному стандарту дошкольного образования</w:t>
            </w:r>
          </w:p>
          <w:p w:rsidR="00D53FBC" w:rsidRDefault="00D53FBC">
            <w:pPr>
              <w:spacing w:line="240" w:lineRule="auto"/>
              <w:rPr>
                <w:rFonts w:ascii="Times New Roman" w:hAnsi="Times New Roman"/>
              </w:rPr>
            </w:pP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%</w:t>
            </w:r>
          </w:p>
        </w:tc>
        <w:tc>
          <w:tcPr>
            <w:tcW w:w="1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100,0</w:t>
            </w:r>
          </w:p>
        </w:tc>
        <w:tc>
          <w:tcPr>
            <w:tcW w:w="1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100,0</w:t>
            </w:r>
          </w:p>
        </w:tc>
      </w:tr>
      <w:tr w:rsidR="00D53FBC" w:rsidTr="00C60350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 xml:space="preserve">1.3. 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Число дошкольных образовательных организаций, в  которых проведены противопожарные мероприятия</w:t>
            </w:r>
          </w:p>
          <w:p w:rsidR="00D53FBC" w:rsidRDefault="00D53FBC">
            <w:pPr>
              <w:spacing w:after="0" w:line="240" w:lineRule="auto"/>
              <w:ind w:firstLine="708"/>
              <w:jc w:val="both"/>
              <w:rPr>
                <w:rFonts w:ascii="Times New Roman" w:hAnsi="Times New Roman"/>
              </w:rPr>
            </w:pPr>
          </w:p>
          <w:p w:rsidR="00D53FBC" w:rsidRDefault="00D53FBC">
            <w:pPr>
              <w:spacing w:line="240" w:lineRule="auto"/>
              <w:rPr>
                <w:rFonts w:ascii="Times New Roman" w:hAnsi="Times New Roman"/>
              </w:rPr>
            </w:pP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ед.</w:t>
            </w:r>
          </w:p>
        </w:tc>
        <w:tc>
          <w:tcPr>
            <w:tcW w:w="1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</w:rPr>
            </w:pPr>
          </w:p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</w:rPr>
            </w:pPr>
          </w:p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1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</w:rPr>
            </w:pPr>
          </w:p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</w:rPr>
            </w:pPr>
          </w:p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D53FBC" w:rsidTr="00C60350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1.4.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  <w:p w:rsidR="00D53FBC" w:rsidRDefault="00D53FBC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Число дошкольных образовательных организаций, в заданиях которых проведены капитальные ремонты</w:t>
            </w:r>
          </w:p>
          <w:p w:rsidR="00D53FBC" w:rsidRDefault="00D53FBC">
            <w:pPr>
              <w:widowControl w:val="0"/>
              <w:autoSpaceDE w:val="0"/>
              <w:autoSpaceDN w:val="0"/>
              <w:adjustRightInd w:val="0"/>
              <w:spacing w:line="240" w:lineRule="auto"/>
              <w:ind w:right="4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ДОУ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ед.</w:t>
            </w:r>
          </w:p>
        </w:tc>
        <w:tc>
          <w:tcPr>
            <w:tcW w:w="1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1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</w:tr>
    </w:tbl>
    <w:p w:rsidR="00D53FBC" w:rsidRDefault="00D53FBC" w:rsidP="00D53FBC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D53FBC" w:rsidRDefault="00D53FBC" w:rsidP="00D53FBC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Начальник управления образования</w:t>
      </w:r>
      <w:r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ab/>
      </w:r>
    </w:p>
    <w:p w:rsidR="00D53FBC" w:rsidRDefault="00D53FBC" w:rsidP="00D53FBC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администрации 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муниципального</w:t>
      </w:r>
      <w:proofErr w:type="gramEnd"/>
    </w:p>
    <w:p w:rsidR="00D53FBC" w:rsidRDefault="00D53FBC" w:rsidP="00D53FBC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образования Динской район</w:t>
      </w:r>
      <w:r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ab/>
        <w:t>М. А. Ежкова</w:t>
      </w:r>
    </w:p>
    <w:p w:rsidR="00D53FBC" w:rsidRDefault="00D53FBC" w:rsidP="00D53FBC">
      <w:pPr>
        <w:tabs>
          <w:tab w:val="left" w:pos="9639"/>
          <w:tab w:val="left" w:pos="10348"/>
        </w:tabs>
        <w:spacing w:line="240" w:lineRule="auto"/>
        <w:ind w:left="9781" w:hanging="1297"/>
        <w:contextualSpacing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D53FBC" w:rsidRDefault="00D53FBC" w:rsidP="00D53FBC">
      <w:pPr>
        <w:tabs>
          <w:tab w:val="left" w:pos="9639"/>
          <w:tab w:val="left" w:pos="10348"/>
        </w:tabs>
        <w:spacing w:line="240" w:lineRule="auto"/>
        <w:ind w:left="9781" w:hanging="1297"/>
        <w:contextualSpacing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D53FBC" w:rsidRDefault="00D53FBC" w:rsidP="00D53FBC">
      <w:pPr>
        <w:tabs>
          <w:tab w:val="left" w:pos="9639"/>
          <w:tab w:val="left" w:pos="10348"/>
        </w:tabs>
        <w:spacing w:line="240" w:lineRule="auto"/>
        <w:ind w:left="9781" w:hanging="1297"/>
        <w:contextualSpacing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Приложение № 2</w:t>
      </w:r>
    </w:p>
    <w:p w:rsidR="00D53FBC" w:rsidRDefault="00D53FBC" w:rsidP="00D53FBC">
      <w:pPr>
        <w:tabs>
          <w:tab w:val="left" w:pos="9639"/>
          <w:tab w:val="left" w:pos="10348"/>
        </w:tabs>
        <w:spacing w:line="240" w:lineRule="auto"/>
        <w:ind w:left="9781" w:hanging="1297"/>
        <w:contextualSpacing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к подпрограмме «Развитие системы</w:t>
      </w:r>
    </w:p>
    <w:p w:rsidR="00D53FBC" w:rsidRDefault="00D53FBC" w:rsidP="00D53FBC">
      <w:pPr>
        <w:tabs>
          <w:tab w:val="left" w:pos="9639"/>
          <w:tab w:val="left" w:pos="10348"/>
        </w:tabs>
        <w:spacing w:line="240" w:lineRule="auto"/>
        <w:ind w:left="9781" w:hanging="1297"/>
        <w:contextualSpacing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дошкольного образования»</w:t>
      </w:r>
    </w:p>
    <w:p w:rsidR="00D53FBC" w:rsidRDefault="00D53FBC" w:rsidP="00D53FBC">
      <w:pPr>
        <w:tabs>
          <w:tab w:val="left" w:pos="9639"/>
          <w:tab w:val="left" w:pos="10348"/>
        </w:tabs>
        <w:spacing w:line="240" w:lineRule="auto"/>
        <w:ind w:left="9639" w:hanging="1297"/>
        <w:contextualSpacing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муниципальной программы 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муниципального</w:t>
      </w:r>
      <w:proofErr w:type="gramEnd"/>
    </w:p>
    <w:p w:rsidR="00D53FBC" w:rsidRDefault="00D53FBC" w:rsidP="00D53FBC">
      <w:pPr>
        <w:tabs>
          <w:tab w:val="left" w:pos="9639"/>
          <w:tab w:val="left" w:pos="10348"/>
        </w:tabs>
        <w:spacing w:line="240" w:lineRule="auto"/>
        <w:ind w:left="9639" w:hanging="1297"/>
        <w:contextualSpacing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образования Динской район </w:t>
      </w:r>
    </w:p>
    <w:p w:rsidR="00D53FBC" w:rsidRDefault="00D53FBC" w:rsidP="00D53FBC">
      <w:pPr>
        <w:tabs>
          <w:tab w:val="left" w:pos="9639"/>
          <w:tab w:val="left" w:pos="10348"/>
        </w:tabs>
        <w:spacing w:line="240" w:lineRule="auto"/>
        <w:ind w:left="9639" w:hanging="1297"/>
        <w:contextualSpacing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«Развитие образования»</w:t>
      </w:r>
    </w:p>
    <w:p w:rsidR="00D53FBC" w:rsidRDefault="00D53FBC" w:rsidP="00D53FBC">
      <w:pPr>
        <w:tabs>
          <w:tab w:val="left" w:pos="9639"/>
          <w:tab w:val="left" w:pos="10348"/>
        </w:tabs>
        <w:spacing w:line="240" w:lineRule="auto"/>
        <w:ind w:left="9781" w:hanging="1297"/>
        <w:jc w:val="right"/>
        <w:rPr>
          <w:rFonts w:ascii="Times New Roman" w:hAnsi="Times New Roman"/>
          <w:sz w:val="24"/>
          <w:szCs w:val="24"/>
        </w:rPr>
      </w:pPr>
    </w:p>
    <w:p w:rsidR="00D53FBC" w:rsidRDefault="00D53FBC" w:rsidP="00D53FB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Перечень мероприятий подпрограммы «Развитие системы дошкольного образования» </w:t>
      </w:r>
    </w:p>
    <w:p w:rsidR="00D53FBC" w:rsidRDefault="00D53FBC" w:rsidP="00D53FB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муниципальной программы муниципального образования Динской район </w:t>
      </w:r>
    </w:p>
    <w:p w:rsidR="00D53FBC" w:rsidRDefault="00D53FBC" w:rsidP="00D53FBC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</w:rPr>
        <w:t>«Развитие образования»</w:t>
      </w:r>
    </w:p>
    <w:p w:rsidR="00D53FBC" w:rsidRDefault="00D53FBC" w:rsidP="00D53FBC">
      <w:pPr>
        <w:tabs>
          <w:tab w:val="left" w:pos="9639"/>
          <w:tab w:val="left" w:pos="10348"/>
        </w:tabs>
        <w:spacing w:line="240" w:lineRule="auto"/>
        <w:ind w:left="9781" w:hanging="1297"/>
        <w:jc w:val="right"/>
        <w:rPr>
          <w:rFonts w:ascii="Times New Roman" w:hAnsi="Times New Roman"/>
          <w:sz w:val="24"/>
          <w:szCs w:val="24"/>
        </w:rPr>
      </w:pPr>
    </w:p>
    <w:p w:rsidR="00D53FBC" w:rsidRDefault="00D53FBC" w:rsidP="00D53FBC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D53FBC" w:rsidRDefault="00D53FBC" w:rsidP="00D53FBC">
      <w:pPr>
        <w:widowControl w:val="0"/>
        <w:shd w:val="clear" w:color="auto" w:fill="FFFFFF"/>
        <w:tabs>
          <w:tab w:val="left" w:pos="1101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tbl>
      <w:tblPr>
        <w:tblpPr w:leftFromText="180" w:rightFromText="180" w:vertAnchor="text" w:horzAnchor="margin" w:tblpY="210"/>
        <w:tblW w:w="154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33"/>
        <w:gridCol w:w="1840"/>
        <w:gridCol w:w="1134"/>
        <w:gridCol w:w="1560"/>
        <w:gridCol w:w="1134"/>
        <w:gridCol w:w="1134"/>
        <w:gridCol w:w="1134"/>
        <w:gridCol w:w="1134"/>
        <w:gridCol w:w="1134"/>
        <w:gridCol w:w="1134"/>
        <w:gridCol w:w="1417"/>
        <w:gridCol w:w="2129"/>
      </w:tblGrid>
      <w:tr w:rsidR="00D53FBC" w:rsidTr="00C60350">
        <w:trPr>
          <w:trHeight w:val="518"/>
        </w:trPr>
        <w:tc>
          <w:tcPr>
            <w:tcW w:w="5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/п</w:t>
            </w:r>
          </w:p>
        </w:tc>
        <w:tc>
          <w:tcPr>
            <w:tcW w:w="18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Наименование мероприятия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Источники финансирования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Объем </w:t>
            </w:r>
            <w:proofErr w:type="spellStart"/>
            <w:proofErr w:type="gramStart"/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финан-сирования</w:t>
            </w:r>
            <w:proofErr w:type="spellEnd"/>
            <w:proofErr w:type="gramEnd"/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*,</w:t>
            </w:r>
          </w:p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всего</w:t>
            </w:r>
          </w:p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(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тыс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.р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уб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.)</w:t>
            </w:r>
          </w:p>
        </w:tc>
        <w:tc>
          <w:tcPr>
            <w:tcW w:w="680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том числе по годам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proofErr w:type="spellStart"/>
            <w:proofErr w:type="gramStart"/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Непосред-ственный</w:t>
            </w:r>
            <w:proofErr w:type="spellEnd"/>
            <w:proofErr w:type="gramEnd"/>
          </w:p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результат реализации мероприятия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3FBC" w:rsidRDefault="00D53FBC">
            <w:pPr>
              <w:shd w:val="clear" w:color="auto" w:fill="FFFFFF"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Участник муниципальной программы </w:t>
            </w:r>
          </w:p>
          <w:p w:rsidR="00D53FBC" w:rsidRDefault="00D53FBC">
            <w:pPr>
              <w:shd w:val="clear" w:color="auto" w:fill="FFFFFF"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3FBC" w:rsidTr="00C60350">
        <w:tc>
          <w:tcPr>
            <w:tcW w:w="5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2017 год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2018 год</w:t>
            </w:r>
          </w:p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2019 год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2020 год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2021 год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 год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3FBC" w:rsidTr="00C60350"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D53FBC" w:rsidTr="00C60350"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8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3FBC" w:rsidRDefault="00D53FB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Подпрограмма «Развитие системы дошкольного образования» </w:t>
            </w:r>
          </w:p>
          <w:p w:rsidR="00D53FBC" w:rsidRDefault="00D53FBC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Цель: </w:t>
            </w:r>
            <w:r>
              <w:rPr>
                <w:rFonts w:ascii="Times New Roman" w:hAnsi="Times New Roman"/>
              </w:rPr>
              <w:t xml:space="preserve"> обеспечение высокого качества образования в соответствии с меняющимися запросами населения  </w:t>
            </w:r>
            <w:proofErr w:type="spellStart"/>
            <w:r>
              <w:rPr>
                <w:rFonts w:ascii="Times New Roman" w:hAnsi="Times New Roman"/>
              </w:rPr>
              <w:t>Динского</w:t>
            </w:r>
            <w:proofErr w:type="spellEnd"/>
            <w:r>
              <w:rPr>
                <w:rFonts w:ascii="Times New Roman" w:hAnsi="Times New Roman"/>
              </w:rPr>
              <w:t xml:space="preserve"> района  и перспективными задачами развития общества и экономики</w:t>
            </w:r>
          </w:p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3FBC" w:rsidTr="00C60350"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8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Задача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 xml:space="preserve">: </w:t>
            </w:r>
            <w:r>
              <w:rPr>
                <w:rFonts w:ascii="Times New Roman" w:hAnsi="Times New Roman"/>
              </w:rPr>
              <w:t xml:space="preserve">:  </w:t>
            </w:r>
            <w:proofErr w:type="gramEnd"/>
            <w:r>
              <w:rPr>
                <w:rFonts w:ascii="Times New Roman" w:hAnsi="Times New Roman"/>
              </w:rPr>
              <w:t xml:space="preserve">развитие сети и инфраструктуры образовательных организаций, обеспечивающих доступ населения  </w:t>
            </w:r>
            <w:proofErr w:type="spellStart"/>
            <w:r>
              <w:rPr>
                <w:rFonts w:ascii="Times New Roman" w:hAnsi="Times New Roman"/>
              </w:rPr>
              <w:t>Динского</w:t>
            </w:r>
            <w:proofErr w:type="spellEnd"/>
            <w:r>
              <w:rPr>
                <w:rFonts w:ascii="Times New Roman" w:hAnsi="Times New Roman"/>
              </w:rPr>
              <w:t xml:space="preserve"> района к качественным услугам  дошкольного образования</w:t>
            </w:r>
          </w:p>
        </w:tc>
      </w:tr>
      <w:tr w:rsidR="00D53FBC" w:rsidTr="00C60350">
        <w:tc>
          <w:tcPr>
            <w:tcW w:w="5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1.1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.</w:t>
            </w:r>
          </w:p>
        </w:tc>
        <w:tc>
          <w:tcPr>
            <w:tcW w:w="18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Проведение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капитальных и текущих ремонтов в существующих ДОУ    (в том числе изготовление проектно-сметной документации,  проведение экспертизы и приобретение металлопластиковых изделий)</w:t>
            </w:r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всего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22935,1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3495,1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3821,4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3918,6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3900,0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3900,0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3900,0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Создание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условий, соответствующих нормам  СанПиН, не менее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,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чем в 2 ДОУ</w:t>
            </w:r>
          </w:p>
        </w:tc>
        <w:tc>
          <w:tcPr>
            <w:tcW w:w="21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Управление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образования администрации муниципального образования Динской район-главный распорядитель бюджетных  средств,  образовательные учреждени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я-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муниципальные заказчики, исполнители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3FBC" w:rsidTr="00C60350">
        <w:tc>
          <w:tcPr>
            <w:tcW w:w="5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22935,1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3495,1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3821,4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3918,6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3900,0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3900,0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3900,0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3FBC" w:rsidTr="00C60350">
        <w:tc>
          <w:tcPr>
            <w:tcW w:w="5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краевой бюджет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3FBC" w:rsidTr="00C60350"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8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Задача: создание  в образовательных организациях условий, обеспечивающих  безопасность учащихся, воспитанников и работников образовательных организаций, сохранность зданий и оборудования от возможных пожаров и других чрезвычайных ситуаций</w:t>
            </w:r>
          </w:p>
        </w:tc>
      </w:tr>
      <w:tr w:rsidR="00D53FBC" w:rsidTr="00C60350">
        <w:tc>
          <w:tcPr>
            <w:tcW w:w="5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1.2</w:t>
            </w:r>
          </w:p>
        </w:tc>
        <w:tc>
          <w:tcPr>
            <w:tcW w:w="18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Проведение противопожарных мероприятий в дошкольных образовательных учреждениях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2296,7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254,4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385,4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411,9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415,0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415,0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415,0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не менее чем в 5 образовательных организациях  в год проведение </w:t>
            </w:r>
            <w:proofErr w:type="spellStart"/>
            <w:proofErr w:type="gram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противопо-жарных</w:t>
            </w:r>
            <w:proofErr w:type="spellEnd"/>
            <w:proofErr w:type="gram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мероприятий</w:t>
            </w:r>
          </w:p>
        </w:tc>
        <w:tc>
          <w:tcPr>
            <w:tcW w:w="21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Управление образования администрации муниципального образования Динской район-главный распорядитель бюджетных средств,  образовательные учреждени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я-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муниципальные заказчики, исполнители</w:t>
            </w:r>
          </w:p>
        </w:tc>
      </w:tr>
      <w:tr w:rsidR="00D53FBC" w:rsidTr="00C60350">
        <w:tc>
          <w:tcPr>
            <w:tcW w:w="5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2296,7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254,4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385,4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411,9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415,0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415,0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415,0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D53FBC" w:rsidTr="00C60350">
        <w:tc>
          <w:tcPr>
            <w:tcW w:w="5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краевой бюджет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D53FBC" w:rsidTr="00C60350"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8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  <w:r>
              <w:rPr>
                <w:rFonts w:ascii="Times New Roman" w:hAnsi="Times New Roman"/>
                <w:sz w:val="23"/>
                <w:szCs w:val="23"/>
              </w:rPr>
              <w:t xml:space="preserve">Задача:  реализация мер по социальной поддержке  работников,  обучающихся </w:t>
            </w:r>
          </w:p>
        </w:tc>
      </w:tr>
      <w:tr w:rsidR="00D53FBC" w:rsidTr="00C60350">
        <w:tc>
          <w:tcPr>
            <w:tcW w:w="5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1.3</w:t>
            </w:r>
          </w:p>
        </w:tc>
        <w:tc>
          <w:tcPr>
            <w:tcW w:w="18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  <w:r>
              <w:rPr>
                <w:rFonts w:ascii="Times New Roman" w:hAnsi="Times New Roman"/>
                <w:sz w:val="23"/>
                <w:szCs w:val="23"/>
              </w:rPr>
              <w:t xml:space="preserve"> Компенсация части </w:t>
            </w:r>
            <w:r>
              <w:rPr>
                <w:rFonts w:ascii="Times New Roman" w:hAnsi="Times New Roman"/>
                <w:sz w:val="23"/>
                <w:szCs w:val="23"/>
              </w:rPr>
              <w:lastRenderedPageBreak/>
              <w:t xml:space="preserve">родительской платы за  присмотр и уход за детьми, посещающими 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Образователь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ные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организа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ции</w:t>
            </w:r>
            <w:proofErr w:type="spellEnd"/>
            <w:proofErr w:type="gramEnd"/>
            <w:r>
              <w:rPr>
                <w:rFonts w:ascii="Times New Roman" w:hAnsi="Times New Roman"/>
                <w:sz w:val="24"/>
                <w:szCs w:val="24"/>
              </w:rPr>
              <w:t>, реали</w:t>
            </w:r>
            <w:r>
              <w:rPr>
                <w:rFonts w:ascii="Times New Roman" w:hAnsi="Times New Roman"/>
                <w:sz w:val="24"/>
                <w:szCs w:val="24"/>
              </w:rPr>
              <w:softHyphen/>
              <w:t>зующие образователь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ную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програм</w:t>
            </w:r>
            <w:r>
              <w:rPr>
                <w:rFonts w:ascii="Times New Roman" w:hAnsi="Times New Roman"/>
                <w:sz w:val="24"/>
                <w:szCs w:val="24"/>
              </w:rPr>
              <w:softHyphen/>
              <w:t>му дошкольного образования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  <w:r>
              <w:rPr>
                <w:rFonts w:ascii="Times New Roman" w:hAnsi="Times New Roman"/>
                <w:sz w:val="23"/>
                <w:szCs w:val="23"/>
              </w:rPr>
              <w:lastRenderedPageBreak/>
              <w:t>всего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  <w:r>
              <w:rPr>
                <w:rFonts w:ascii="Times New Roman" w:hAnsi="Times New Roman"/>
                <w:sz w:val="23"/>
                <w:szCs w:val="23"/>
              </w:rPr>
              <w:t>83287,8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  <w:r>
              <w:rPr>
                <w:rFonts w:ascii="Times New Roman" w:hAnsi="Times New Roman"/>
                <w:sz w:val="23"/>
                <w:szCs w:val="23"/>
              </w:rPr>
              <w:t>13881,3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  <w:r>
              <w:rPr>
                <w:rFonts w:ascii="Times New Roman" w:hAnsi="Times New Roman"/>
                <w:sz w:val="23"/>
                <w:szCs w:val="23"/>
              </w:rPr>
              <w:t>13881,3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  <w:r>
              <w:rPr>
                <w:rFonts w:ascii="Times New Roman" w:hAnsi="Times New Roman"/>
                <w:sz w:val="23"/>
                <w:szCs w:val="23"/>
              </w:rPr>
              <w:t>13881,3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  <w:r>
              <w:rPr>
                <w:rFonts w:ascii="Times New Roman" w:hAnsi="Times New Roman"/>
                <w:sz w:val="23"/>
                <w:szCs w:val="23"/>
              </w:rPr>
              <w:t>13881,3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  <w:r>
              <w:rPr>
                <w:rFonts w:ascii="Times New Roman" w:hAnsi="Times New Roman"/>
                <w:sz w:val="23"/>
                <w:szCs w:val="23"/>
              </w:rPr>
              <w:t>13881,3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  <w:r>
              <w:rPr>
                <w:rFonts w:ascii="Times New Roman" w:hAnsi="Times New Roman"/>
                <w:sz w:val="23"/>
                <w:szCs w:val="23"/>
              </w:rPr>
              <w:t>13881,3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Обеспечен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 xml:space="preserve">ие 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доступ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ности</w:t>
            </w:r>
            <w:proofErr w:type="spellEnd"/>
            <w:proofErr w:type="gram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дошкольного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образо</w:t>
            </w:r>
            <w:proofErr w:type="spellEnd"/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вания</w:t>
            </w:r>
            <w:proofErr w:type="spellEnd"/>
          </w:p>
        </w:tc>
        <w:tc>
          <w:tcPr>
            <w:tcW w:w="21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 xml:space="preserve">Управление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образования администрации муниципального образования Динской райо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н-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главный распорядитель бюджетных  средств,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образовательные учреждени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я-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муниципальные заказчики, исполнители</w:t>
            </w:r>
          </w:p>
        </w:tc>
      </w:tr>
      <w:tr w:rsidR="00D53FBC" w:rsidTr="00C60350">
        <w:tc>
          <w:tcPr>
            <w:tcW w:w="5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местный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бюджет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  <w:r>
              <w:rPr>
                <w:rFonts w:ascii="Times New Roman" w:hAnsi="Times New Roman"/>
                <w:sz w:val="23"/>
                <w:szCs w:val="23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  <w:r>
              <w:rPr>
                <w:rFonts w:ascii="Times New Roman" w:hAnsi="Times New Roman"/>
                <w:sz w:val="23"/>
                <w:szCs w:val="23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  <w:r>
              <w:rPr>
                <w:rFonts w:ascii="Times New Roman" w:hAnsi="Times New Roman"/>
                <w:sz w:val="23"/>
                <w:szCs w:val="23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  <w:r>
              <w:rPr>
                <w:rFonts w:ascii="Times New Roman" w:hAnsi="Times New Roman"/>
                <w:sz w:val="23"/>
                <w:szCs w:val="23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  <w:r>
              <w:rPr>
                <w:rFonts w:ascii="Times New Roman" w:hAnsi="Times New Roman"/>
                <w:sz w:val="23"/>
                <w:szCs w:val="23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  <w:r>
              <w:rPr>
                <w:rFonts w:ascii="Times New Roman" w:hAnsi="Times New Roman"/>
                <w:sz w:val="23"/>
                <w:szCs w:val="23"/>
              </w:rPr>
              <w:t>0,0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D53FBC" w:rsidTr="00C60350">
        <w:tc>
          <w:tcPr>
            <w:tcW w:w="5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краевой бюджет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83287,8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  <w:r>
              <w:rPr>
                <w:rFonts w:ascii="Times New Roman" w:hAnsi="Times New Roman"/>
                <w:sz w:val="23"/>
                <w:szCs w:val="23"/>
              </w:rPr>
              <w:t>13881,3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  <w:r>
              <w:rPr>
                <w:rFonts w:ascii="Times New Roman" w:hAnsi="Times New Roman"/>
                <w:sz w:val="23"/>
                <w:szCs w:val="23"/>
              </w:rPr>
              <w:t>13881,3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  <w:r>
              <w:rPr>
                <w:rFonts w:ascii="Times New Roman" w:hAnsi="Times New Roman"/>
                <w:sz w:val="23"/>
                <w:szCs w:val="23"/>
              </w:rPr>
              <w:t>13881,3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  <w:r>
              <w:rPr>
                <w:rFonts w:ascii="Times New Roman" w:hAnsi="Times New Roman"/>
                <w:sz w:val="23"/>
                <w:szCs w:val="23"/>
              </w:rPr>
              <w:t>13881,3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  <w:r>
              <w:rPr>
                <w:rFonts w:ascii="Times New Roman" w:hAnsi="Times New Roman"/>
                <w:sz w:val="23"/>
                <w:szCs w:val="23"/>
              </w:rPr>
              <w:t>13881,3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  <w:r>
              <w:rPr>
                <w:rFonts w:ascii="Times New Roman" w:hAnsi="Times New Roman"/>
                <w:sz w:val="23"/>
                <w:szCs w:val="23"/>
              </w:rPr>
              <w:t>13881,3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D53FBC" w:rsidTr="00C60350">
        <w:tc>
          <w:tcPr>
            <w:tcW w:w="5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1.4</w:t>
            </w:r>
          </w:p>
        </w:tc>
        <w:tc>
          <w:tcPr>
            <w:tcW w:w="18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Выплата мер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соцподдержки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педагогическим работникам дошкольных образовательных учреждений в виде компенса</w:t>
            </w:r>
            <w:r>
              <w:rPr>
                <w:rFonts w:ascii="Times New Roman" w:hAnsi="Times New Roman"/>
                <w:sz w:val="24"/>
                <w:szCs w:val="24"/>
              </w:rPr>
              <w:softHyphen/>
              <w:t>ции расходов на оплату жилых по</w:t>
            </w:r>
            <w:r>
              <w:rPr>
                <w:rFonts w:ascii="Times New Roman" w:hAnsi="Times New Roman"/>
                <w:sz w:val="24"/>
                <w:szCs w:val="24"/>
              </w:rPr>
              <w:softHyphen/>
              <w:t>мещений, отопления и освещения педагогическим работникам муни</w:t>
            </w:r>
            <w:r>
              <w:rPr>
                <w:rFonts w:ascii="Times New Roman" w:hAnsi="Times New Roman"/>
                <w:sz w:val="24"/>
                <w:szCs w:val="24"/>
              </w:rPr>
              <w:softHyphen/>
              <w:t>ципальных образовательных учре</w:t>
            </w:r>
            <w:r>
              <w:rPr>
                <w:rFonts w:ascii="Times New Roman" w:hAnsi="Times New Roman"/>
                <w:sz w:val="24"/>
                <w:szCs w:val="24"/>
              </w:rPr>
              <w:softHyphen/>
              <w:t xml:space="preserve">ждений,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расположенных на терри</w:t>
            </w:r>
            <w:r>
              <w:rPr>
                <w:rFonts w:ascii="Times New Roman" w:hAnsi="Times New Roman"/>
                <w:sz w:val="24"/>
                <w:szCs w:val="24"/>
              </w:rPr>
              <w:softHyphen/>
              <w:t>тории  Краснодарского края, прожи</w:t>
            </w:r>
            <w:r>
              <w:rPr>
                <w:rFonts w:ascii="Times New Roman" w:hAnsi="Times New Roman"/>
                <w:sz w:val="24"/>
                <w:szCs w:val="24"/>
              </w:rPr>
              <w:softHyphen/>
              <w:t>вающим и работающим в сельской местности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всего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22463,4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3743,9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3743,9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3743,9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3743,9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3743,9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3743,9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100% охват педагогов,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предоста</w:t>
            </w:r>
            <w:proofErr w:type="spellEnd"/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вивших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документы на предоставление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компенса</w:t>
            </w:r>
            <w:proofErr w:type="spellEnd"/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ции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1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Управление образования администрации муниципального образования Динской райо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н-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 главный распорядитель бюджетных  средств,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образовательные учреждени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я-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муниципальные заказчики, исполнители</w:t>
            </w:r>
          </w:p>
        </w:tc>
      </w:tr>
      <w:tr w:rsidR="00D53FBC" w:rsidTr="00C60350">
        <w:tc>
          <w:tcPr>
            <w:tcW w:w="5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5209,8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868,3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868,3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868,3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868,3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868,3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868,3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3FBC" w:rsidTr="00C60350">
        <w:tc>
          <w:tcPr>
            <w:tcW w:w="5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краевой бюджет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17253,6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2875,6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2875,6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2875,6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2875,6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2875,6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2875,6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3FBC" w:rsidTr="00C60350"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8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Задача: </w:t>
            </w:r>
            <w:r>
              <w:rPr>
                <w:rFonts w:ascii="Times New Roman" w:hAnsi="Times New Roman"/>
                <w:sz w:val="23"/>
                <w:szCs w:val="23"/>
              </w:rPr>
              <w:t xml:space="preserve">развитие современных механизмов, содержания и технологий  дошкольного образования </w:t>
            </w:r>
          </w:p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3FBC" w:rsidTr="00C60350">
        <w:tc>
          <w:tcPr>
            <w:tcW w:w="5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1.5</w:t>
            </w:r>
          </w:p>
        </w:tc>
        <w:tc>
          <w:tcPr>
            <w:tcW w:w="18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  <w:r>
              <w:rPr>
                <w:rFonts w:ascii="Times New Roman" w:hAnsi="Times New Roman"/>
                <w:sz w:val="23"/>
                <w:szCs w:val="23"/>
              </w:rPr>
              <w:t xml:space="preserve">Выплата премий победителям </w:t>
            </w:r>
            <w:proofErr w:type="spellStart"/>
            <w:r>
              <w:rPr>
                <w:rFonts w:ascii="Times New Roman" w:hAnsi="Times New Roman"/>
                <w:sz w:val="23"/>
                <w:szCs w:val="23"/>
              </w:rPr>
              <w:t>муниципально</w:t>
            </w:r>
            <w:proofErr w:type="spellEnd"/>
          </w:p>
          <w:p w:rsidR="00D53FBC" w:rsidRDefault="00D53FB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  <w:proofErr w:type="spellStart"/>
            <w:r>
              <w:rPr>
                <w:rFonts w:ascii="Times New Roman" w:hAnsi="Times New Roman"/>
                <w:sz w:val="23"/>
                <w:szCs w:val="23"/>
              </w:rPr>
              <w:t>го</w:t>
            </w:r>
            <w:proofErr w:type="spellEnd"/>
            <w:r>
              <w:rPr>
                <w:rFonts w:ascii="Times New Roman" w:hAnsi="Times New Roman"/>
                <w:sz w:val="23"/>
                <w:szCs w:val="23"/>
              </w:rPr>
              <w:t xml:space="preserve"> этапа  краевого конкурса лучших педагогических работников дошкольных образователь</w:t>
            </w:r>
          </w:p>
          <w:p w:rsidR="00D53FBC" w:rsidRDefault="00D53FB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  <w:proofErr w:type="spellStart"/>
            <w:r>
              <w:rPr>
                <w:rFonts w:ascii="Times New Roman" w:hAnsi="Times New Roman"/>
                <w:sz w:val="23"/>
                <w:szCs w:val="23"/>
              </w:rPr>
              <w:t>ных</w:t>
            </w:r>
            <w:proofErr w:type="spellEnd"/>
            <w:r>
              <w:rPr>
                <w:rFonts w:ascii="Times New Roman" w:hAnsi="Times New Roman"/>
                <w:sz w:val="23"/>
                <w:szCs w:val="23"/>
              </w:rPr>
              <w:t xml:space="preserve"> учреждений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всего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50,0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 менее одного получателя премии в год</w:t>
            </w:r>
          </w:p>
        </w:tc>
        <w:tc>
          <w:tcPr>
            <w:tcW w:w="21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Управление образования администрации муниципального образования Динской район-главный распорядитель бюджетных средств,  образовательные учреждения -  главный распорядитель бюджетных  средств,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образовательные учреждени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я-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муниципальные заказчики, исполнители </w:t>
            </w:r>
          </w:p>
        </w:tc>
      </w:tr>
      <w:tr w:rsidR="00D53FBC" w:rsidTr="00C60350">
        <w:tc>
          <w:tcPr>
            <w:tcW w:w="5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50,0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3FBC" w:rsidTr="00C60350">
        <w:tc>
          <w:tcPr>
            <w:tcW w:w="5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краевой бюджет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3FBC" w:rsidTr="00C60350">
        <w:tc>
          <w:tcPr>
            <w:tcW w:w="5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1.6</w:t>
            </w:r>
          </w:p>
        </w:tc>
        <w:tc>
          <w:tcPr>
            <w:tcW w:w="18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Финансовое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обеспечение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муниципаль</w:t>
            </w:r>
            <w:proofErr w:type="spellEnd"/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ных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дошкольных образова</w:t>
            </w:r>
            <w:r>
              <w:rPr>
                <w:rFonts w:ascii="Times New Roman" w:hAnsi="Times New Roman"/>
                <w:sz w:val="24"/>
                <w:szCs w:val="24"/>
              </w:rPr>
              <w:softHyphen/>
              <w:t xml:space="preserve">тельных учреждений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Динского</w:t>
            </w:r>
            <w:proofErr w:type="spellEnd"/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всего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2890836,6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r>
              <w:rPr>
                <w:rFonts w:ascii="Times New Roman" w:hAnsi="Times New Roman"/>
                <w:sz w:val="24"/>
                <w:szCs w:val="24"/>
              </w:rPr>
              <w:t>481806,1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r>
              <w:rPr>
                <w:rFonts w:ascii="Times New Roman" w:hAnsi="Times New Roman"/>
                <w:sz w:val="24"/>
                <w:szCs w:val="24"/>
              </w:rPr>
              <w:t>481806,1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r>
              <w:rPr>
                <w:rFonts w:ascii="Times New Roman" w:hAnsi="Times New Roman"/>
                <w:sz w:val="24"/>
                <w:szCs w:val="24"/>
              </w:rPr>
              <w:t>481806,1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r>
              <w:rPr>
                <w:rFonts w:ascii="Times New Roman" w:hAnsi="Times New Roman"/>
                <w:sz w:val="24"/>
                <w:szCs w:val="24"/>
              </w:rPr>
              <w:t>481806,1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r>
              <w:rPr>
                <w:rFonts w:ascii="Times New Roman" w:hAnsi="Times New Roman"/>
                <w:sz w:val="24"/>
                <w:szCs w:val="24"/>
              </w:rPr>
              <w:t>481806,1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r>
              <w:rPr>
                <w:rFonts w:ascii="Times New Roman" w:hAnsi="Times New Roman"/>
                <w:sz w:val="24"/>
                <w:szCs w:val="24"/>
              </w:rPr>
              <w:t>481806,1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100%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выполнение муниципальных заданий</w:t>
            </w:r>
          </w:p>
        </w:tc>
        <w:tc>
          <w:tcPr>
            <w:tcW w:w="21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Управление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образования администрации муниципального образования Динской район- 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главный распорядитель бюджетных средств,  образовательные учреждени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я-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 главный распорядитель бюджетных  средств,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образовательные учреждени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я-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муниципальные заказчики, исполнители </w:t>
            </w:r>
          </w:p>
        </w:tc>
      </w:tr>
      <w:tr w:rsidR="00D53FBC" w:rsidTr="00C60350">
        <w:tc>
          <w:tcPr>
            <w:tcW w:w="5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631495,2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r>
              <w:rPr>
                <w:rFonts w:ascii="Times New Roman" w:hAnsi="Times New Roman"/>
                <w:sz w:val="24"/>
                <w:szCs w:val="24"/>
              </w:rPr>
              <w:t>105249,2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r>
              <w:rPr>
                <w:rFonts w:ascii="Times New Roman" w:hAnsi="Times New Roman"/>
                <w:sz w:val="24"/>
                <w:szCs w:val="24"/>
              </w:rPr>
              <w:t>105249,2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r>
              <w:rPr>
                <w:rFonts w:ascii="Times New Roman" w:hAnsi="Times New Roman"/>
                <w:sz w:val="24"/>
                <w:szCs w:val="24"/>
              </w:rPr>
              <w:t>105249,2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r>
              <w:rPr>
                <w:rFonts w:ascii="Times New Roman" w:hAnsi="Times New Roman"/>
                <w:sz w:val="24"/>
                <w:szCs w:val="24"/>
              </w:rPr>
              <w:t>105249,2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r>
              <w:rPr>
                <w:rFonts w:ascii="Times New Roman" w:hAnsi="Times New Roman"/>
                <w:sz w:val="24"/>
                <w:szCs w:val="24"/>
              </w:rPr>
              <w:t>105249,2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r>
              <w:rPr>
                <w:rFonts w:ascii="Times New Roman" w:hAnsi="Times New Roman"/>
                <w:sz w:val="24"/>
                <w:szCs w:val="24"/>
              </w:rPr>
              <w:t>105249,2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3FBC" w:rsidTr="00C60350">
        <w:tc>
          <w:tcPr>
            <w:tcW w:w="5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краевой бюджет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2259341,4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376556,9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376556,9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376556,9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376556,9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376556,9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376556,9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3FBC" w:rsidTr="00C60350">
        <w:tc>
          <w:tcPr>
            <w:tcW w:w="5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Итого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3022119,6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503230,8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503688,1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503811,8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503796,3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503796,3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503796,3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3FBC" w:rsidTr="00C60350">
        <w:tc>
          <w:tcPr>
            <w:tcW w:w="5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662236,8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109917,0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110374,3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110498,0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110482,5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110482,5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110482,5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3FBC" w:rsidTr="00C60350">
        <w:tc>
          <w:tcPr>
            <w:tcW w:w="5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краевой бюджет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D53FBC" w:rsidRDefault="00D53FBC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2359882,8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393313,8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393313,8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393313,8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393313,8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393313,8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393313,8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D53FBC" w:rsidRDefault="00D53FBC" w:rsidP="00D53FBC">
      <w:pPr>
        <w:widowControl w:val="0"/>
        <w:shd w:val="clear" w:color="auto" w:fill="FFFFFF"/>
        <w:tabs>
          <w:tab w:val="left" w:pos="1101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D53FBC" w:rsidRDefault="00D53FBC" w:rsidP="00D53FBC">
      <w:pPr>
        <w:widowControl w:val="0"/>
        <w:shd w:val="clear" w:color="auto" w:fill="FFFFFF"/>
        <w:tabs>
          <w:tab w:val="left" w:pos="1101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Начальник управления образования</w:t>
      </w:r>
    </w:p>
    <w:p w:rsidR="00D53FBC" w:rsidRDefault="00D53FBC" w:rsidP="00D53FBC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администрации 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муниципального</w:t>
      </w:r>
      <w:proofErr w:type="gramEnd"/>
    </w:p>
    <w:p w:rsidR="00D53FBC" w:rsidRDefault="00D53FBC" w:rsidP="00D53FBC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8"/>
          <w:szCs w:val="28"/>
          <w:lang w:eastAsia="ru-RU"/>
        </w:rPr>
        <w:t>образования Динской район</w:t>
      </w:r>
      <w:r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ab/>
        <w:t>М. А. Ежкова</w:t>
      </w:r>
    </w:p>
    <w:p w:rsidR="00D53FBC" w:rsidRDefault="00D53FBC" w:rsidP="00D53FBC">
      <w:pPr>
        <w:spacing w:after="0" w:line="240" w:lineRule="auto"/>
        <w:ind w:left="8496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D53FBC" w:rsidRDefault="00D53FBC" w:rsidP="00D53FBC">
      <w:pPr>
        <w:spacing w:after="0" w:line="240" w:lineRule="auto"/>
        <w:ind w:left="8496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D53FBC" w:rsidRDefault="00D53FBC" w:rsidP="00D53FBC">
      <w:pPr>
        <w:spacing w:after="0" w:line="240" w:lineRule="auto"/>
        <w:ind w:left="8496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D53FBC" w:rsidRDefault="00D53FBC" w:rsidP="00D53FBC">
      <w:pPr>
        <w:spacing w:after="0" w:line="240" w:lineRule="auto"/>
        <w:ind w:left="8496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D53FBC" w:rsidRDefault="00D53FBC" w:rsidP="00D53FBC">
      <w:pPr>
        <w:spacing w:after="0" w:line="240" w:lineRule="auto"/>
        <w:ind w:left="8496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lastRenderedPageBreak/>
        <w:t>Приложение № 3</w:t>
      </w:r>
    </w:p>
    <w:p w:rsidR="00D53FBC" w:rsidRDefault="00D53FBC" w:rsidP="00D53FBC">
      <w:pPr>
        <w:spacing w:after="0" w:line="240" w:lineRule="auto"/>
        <w:ind w:left="8496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D53FBC" w:rsidRDefault="00D53FBC" w:rsidP="00D53FBC">
      <w:pPr>
        <w:spacing w:after="0" w:line="240" w:lineRule="auto"/>
        <w:ind w:left="8496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к подпрограмме  «Развитие системы</w:t>
      </w:r>
    </w:p>
    <w:p w:rsidR="00D53FBC" w:rsidRDefault="00D53FBC" w:rsidP="00D53FBC">
      <w:pPr>
        <w:spacing w:after="0" w:line="240" w:lineRule="auto"/>
        <w:ind w:left="8496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дошкольного образования»</w:t>
      </w:r>
    </w:p>
    <w:p w:rsidR="00D53FBC" w:rsidRDefault="00D53FBC" w:rsidP="00D53FBC">
      <w:pPr>
        <w:spacing w:after="0" w:line="240" w:lineRule="auto"/>
        <w:ind w:left="8496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муниципальной программы</w:t>
      </w:r>
    </w:p>
    <w:p w:rsidR="00D53FBC" w:rsidRDefault="00D53FBC" w:rsidP="00D53FBC">
      <w:pPr>
        <w:spacing w:after="0" w:line="240" w:lineRule="auto"/>
        <w:ind w:left="8496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муниципального образования Динской район</w:t>
      </w:r>
    </w:p>
    <w:p w:rsidR="00D53FBC" w:rsidRDefault="00D53FBC" w:rsidP="00D53FBC">
      <w:pPr>
        <w:spacing w:after="0" w:line="240" w:lineRule="auto"/>
        <w:ind w:left="8496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«Развитие образования»</w:t>
      </w:r>
    </w:p>
    <w:p w:rsidR="00D53FBC" w:rsidRDefault="00D53FBC" w:rsidP="00D53FBC">
      <w:pPr>
        <w:spacing w:after="0" w:line="240" w:lineRule="auto"/>
        <w:ind w:left="8496"/>
        <w:rPr>
          <w:rFonts w:ascii="Times New Roman" w:hAnsi="Times New Roman"/>
          <w:sz w:val="28"/>
          <w:szCs w:val="28"/>
          <w:lang w:eastAsia="ru-RU"/>
        </w:rPr>
      </w:pPr>
    </w:p>
    <w:p w:rsidR="00D53FBC" w:rsidRDefault="00D53FBC" w:rsidP="00D53FBC">
      <w:pPr>
        <w:spacing w:after="0" w:line="240" w:lineRule="auto"/>
        <w:ind w:left="708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</w:rPr>
        <w:t>5. Прогноз сводных показателей муниципальных заданий на оказание муниципальных услуг муниципальными учреждениями в сфере дошкольного образования на очередной финансовый год и плановый период по подпрограмме « Развитие системы дошкольного образования» муниципальной целевой программы муниципального образования Динской район «Развитие образования» на 2017 год и плановый период 2018 - 2022 годов</w:t>
      </w:r>
    </w:p>
    <w:p w:rsidR="00D53FBC" w:rsidRDefault="00D53FBC" w:rsidP="00D53FBC">
      <w:pPr>
        <w:spacing w:after="0" w:line="240" w:lineRule="auto"/>
        <w:ind w:left="708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tbl>
      <w:tblPr>
        <w:tblW w:w="14430" w:type="dxa"/>
        <w:tblInd w:w="7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667"/>
        <w:gridCol w:w="429"/>
        <w:gridCol w:w="993"/>
        <w:gridCol w:w="710"/>
        <w:gridCol w:w="761"/>
        <w:gridCol w:w="709"/>
        <w:gridCol w:w="798"/>
        <w:gridCol w:w="663"/>
        <w:gridCol w:w="838"/>
        <w:gridCol w:w="908"/>
        <w:gridCol w:w="993"/>
        <w:gridCol w:w="1121"/>
        <w:gridCol w:w="1005"/>
        <w:gridCol w:w="142"/>
        <w:gridCol w:w="1135"/>
        <w:gridCol w:w="1558"/>
      </w:tblGrid>
      <w:tr w:rsidR="00D53FBC" w:rsidTr="00D53FBC">
        <w:tc>
          <w:tcPr>
            <w:tcW w:w="16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b/>
                <w:sz w:val="28"/>
                <w:szCs w:val="28"/>
                <w:lang w:eastAsia="ru-RU"/>
              </w:rPr>
            </w:pPr>
            <w:r>
              <w:rPr>
                <w:lang w:eastAsia="ru-RU"/>
              </w:rPr>
              <w:t>Наименование услуги, показателя качества услуги подпрограммы</w:t>
            </w:r>
          </w:p>
        </w:tc>
        <w:tc>
          <w:tcPr>
            <w:tcW w:w="589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jc w:val="center"/>
            </w:pPr>
            <w:r>
              <w:t>Значение показателя объема качества услуги</w:t>
            </w:r>
          </w:p>
          <w:p w:rsidR="00D53FBC" w:rsidRDefault="00D53FBC">
            <w:pPr>
              <w:spacing w:after="0" w:line="240" w:lineRule="auto"/>
              <w:jc w:val="center"/>
            </w:pPr>
          </w:p>
        </w:tc>
        <w:tc>
          <w:tcPr>
            <w:tcW w:w="686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</w:pPr>
            <w:r>
              <w:t>Расходы местного бюджета на оказание муниципальной услуги, тыс. рублей</w:t>
            </w:r>
          </w:p>
        </w:tc>
      </w:tr>
      <w:tr w:rsidR="00D53FBC" w:rsidTr="00D53FBC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b/>
                <w:sz w:val="28"/>
                <w:szCs w:val="28"/>
                <w:lang w:eastAsia="ru-RU"/>
              </w:rPr>
            </w:pPr>
          </w:p>
        </w:tc>
        <w:tc>
          <w:tcPr>
            <w:tcW w:w="14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</w:pPr>
            <w:r>
              <w:t>Единица измерения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</w:pPr>
            <w:r>
              <w:t>2017</w:t>
            </w:r>
          </w:p>
        </w:tc>
        <w:tc>
          <w:tcPr>
            <w:tcW w:w="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</w:pPr>
            <w:r>
              <w:t>2018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</w:pPr>
            <w:r>
              <w:t>2019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</w:pPr>
            <w:r>
              <w:t>2020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</w:pPr>
            <w:r>
              <w:t>2021</w:t>
            </w:r>
          </w:p>
        </w:tc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</w:pPr>
            <w:r>
              <w:t>2022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</w:pPr>
            <w:r>
              <w:t>2017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</w:pPr>
            <w:r>
              <w:t>2018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</w:pPr>
            <w:r>
              <w:t>2019</w:t>
            </w:r>
          </w:p>
        </w:tc>
        <w:tc>
          <w:tcPr>
            <w:tcW w:w="11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</w:pPr>
            <w:r>
              <w:t>2020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</w:pPr>
            <w:r>
              <w:t>2021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</w:pPr>
            <w:r>
              <w:t>2022</w:t>
            </w:r>
          </w:p>
        </w:tc>
      </w:tr>
      <w:tr w:rsidR="00D53FBC" w:rsidTr="00D53FBC">
        <w:tc>
          <w:tcPr>
            <w:tcW w:w="14426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lang w:eastAsia="ru-RU"/>
              </w:rPr>
            </w:pPr>
            <w:r>
              <w:rPr>
                <w:lang w:eastAsia="ru-RU"/>
              </w:rPr>
              <w:t xml:space="preserve">Финансовое обеспечение деятельности муниципальных дошкольных образовательных учреждений </w:t>
            </w:r>
            <w:proofErr w:type="spellStart"/>
            <w:r>
              <w:rPr>
                <w:lang w:eastAsia="ru-RU"/>
              </w:rPr>
              <w:t>Динского</w:t>
            </w:r>
            <w:proofErr w:type="spellEnd"/>
            <w:r>
              <w:rPr>
                <w:lang w:eastAsia="ru-RU"/>
              </w:rPr>
              <w:t xml:space="preserve"> района</w:t>
            </w:r>
          </w:p>
        </w:tc>
      </w:tr>
      <w:tr w:rsidR="00D53FBC" w:rsidTr="00D53FBC">
        <w:trPr>
          <w:trHeight w:val="1198"/>
        </w:trPr>
        <w:tc>
          <w:tcPr>
            <w:tcW w:w="20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jc w:val="center"/>
              <w:rPr>
                <w:lang w:eastAsia="ru-RU"/>
              </w:rPr>
            </w:pPr>
            <w:r>
              <w:rPr>
                <w:lang w:eastAsia="ru-RU"/>
              </w:rPr>
              <w:t>Наименование услуги (работы) и ее содержание</w:t>
            </w:r>
          </w:p>
          <w:p w:rsidR="00D53FBC" w:rsidRDefault="00D53FBC">
            <w:pPr>
              <w:spacing w:after="0" w:line="240" w:lineRule="auto"/>
              <w:jc w:val="center"/>
              <w:rPr>
                <w:b/>
                <w:sz w:val="28"/>
                <w:szCs w:val="28"/>
                <w:lang w:eastAsia="ru-RU"/>
              </w:rPr>
            </w:pPr>
          </w:p>
        </w:tc>
        <w:tc>
          <w:tcPr>
            <w:tcW w:w="12332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tabs>
                <w:tab w:val="left" w:pos="6273"/>
                <w:tab w:val="left" w:pos="6557"/>
              </w:tabs>
              <w:spacing w:after="0" w:line="240" w:lineRule="auto"/>
              <w:jc w:val="center"/>
              <w:rPr>
                <w:lang w:eastAsia="ru-RU"/>
              </w:rPr>
            </w:pPr>
            <w:r>
              <w:rPr>
                <w:lang w:eastAsia="ru-RU"/>
              </w:rPr>
              <w:t xml:space="preserve"> Реализация основных общеобразовательных программ дошкольного образования </w:t>
            </w:r>
          </w:p>
        </w:tc>
      </w:tr>
      <w:tr w:rsidR="00D53FBC" w:rsidTr="00D53FBC">
        <w:tc>
          <w:tcPr>
            <w:tcW w:w="209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jc w:val="center"/>
              <w:rPr>
                <w:lang w:eastAsia="ru-RU"/>
              </w:rPr>
            </w:pPr>
            <w:r>
              <w:rPr>
                <w:lang w:eastAsia="ru-RU"/>
              </w:rPr>
              <w:t>Показатель объема (качества) услуги (работы)</w:t>
            </w:r>
          </w:p>
          <w:p w:rsidR="00D53FBC" w:rsidRDefault="00D53FBC">
            <w:pPr>
              <w:spacing w:after="0" w:line="240" w:lineRule="auto"/>
              <w:jc w:val="center"/>
              <w:rPr>
                <w:b/>
                <w:sz w:val="28"/>
                <w:szCs w:val="28"/>
                <w:lang w:eastAsia="ru-RU"/>
              </w:rPr>
            </w:pPr>
          </w:p>
        </w:tc>
        <w:tc>
          <w:tcPr>
            <w:tcW w:w="12332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lang w:eastAsia="ru-RU"/>
              </w:rPr>
            </w:pPr>
            <w:r>
              <w:rPr>
                <w:lang w:eastAsia="ru-RU"/>
              </w:rPr>
              <w:t xml:space="preserve"> Число воспитанников</w:t>
            </w:r>
          </w:p>
        </w:tc>
      </w:tr>
      <w:tr w:rsidR="00D53FBC" w:rsidTr="00D53FBC"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b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lang w:eastAsia="ru-RU"/>
              </w:rPr>
            </w:pPr>
            <w:r>
              <w:rPr>
                <w:lang w:eastAsia="ru-RU"/>
              </w:rPr>
              <w:t>тыс. чел.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lang w:eastAsia="ru-RU"/>
              </w:rPr>
            </w:pPr>
            <w:r>
              <w:rPr>
                <w:lang w:eastAsia="ru-RU"/>
              </w:rPr>
              <w:t>7,6</w:t>
            </w:r>
          </w:p>
        </w:tc>
        <w:tc>
          <w:tcPr>
            <w:tcW w:w="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lang w:eastAsia="ru-RU"/>
              </w:rPr>
            </w:pPr>
            <w:r>
              <w:rPr>
                <w:lang w:eastAsia="ru-RU"/>
              </w:rPr>
              <w:t>7,6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lang w:eastAsia="ru-RU"/>
              </w:rPr>
            </w:pPr>
            <w:r>
              <w:rPr>
                <w:lang w:eastAsia="ru-RU"/>
              </w:rPr>
              <w:t>7,6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lang w:eastAsia="ru-RU"/>
              </w:rPr>
            </w:pPr>
            <w:r>
              <w:rPr>
                <w:lang w:eastAsia="ru-RU"/>
              </w:rPr>
              <w:t>7,6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</w:pPr>
            <w:r>
              <w:t>7,6</w:t>
            </w:r>
          </w:p>
        </w:tc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</w:pPr>
            <w:r>
              <w:t>7,6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</w:pPr>
            <w:r>
              <w:t>9,759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r>
              <w:t>9,759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r>
              <w:t>9,759</w:t>
            </w: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r>
              <w:t>9,759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r>
              <w:t>9,759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r>
              <w:t>9,759</w:t>
            </w:r>
          </w:p>
        </w:tc>
      </w:tr>
      <w:tr w:rsidR="00D53FBC" w:rsidTr="00D53FBC">
        <w:tc>
          <w:tcPr>
            <w:tcW w:w="209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jc w:val="center"/>
              <w:rPr>
                <w:lang w:eastAsia="ru-RU"/>
              </w:rPr>
            </w:pPr>
            <w:r>
              <w:rPr>
                <w:lang w:eastAsia="ru-RU"/>
              </w:rPr>
              <w:t>Показатель объема (качества) услуги (работы)</w:t>
            </w:r>
          </w:p>
          <w:p w:rsidR="00D53FBC" w:rsidRDefault="00D53FBC">
            <w:pPr>
              <w:spacing w:after="0" w:line="240" w:lineRule="auto"/>
              <w:jc w:val="center"/>
              <w:rPr>
                <w:b/>
                <w:sz w:val="28"/>
                <w:szCs w:val="28"/>
                <w:lang w:eastAsia="ru-RU"/>
              </w:rPr>
            </w:pPr>
          </w:p>
        </w:tc>
        <w:tc>
          <w:tcPr>
            <w:tcW w:w="12332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lang w:eastAsia="ru-RU"/>
              </w:rPr>
            </w:pPr>
            <w:r>
              <w:rPr>
                <w:lang w:eastAsia="ru-RU"/>
              </w:rPr>
              <w:lastRenderedPageBreak/>
              <w:t xml:space="preserve"> Доля родителе</w:t>
            </w:r>
            <w:proofErr w:type="gramStart"/>
            <w:r>
              <w:rPr>
                <w:lang w:eastAsia="ru-RU"/>
              </w:rPr>
              <w:t>й(</w:t>
            </w:r>
            <w:proofErr w:type="gramEnd"/>
            <w:r>
              <w:rPr>
                <w:lang w:eastAsia="ru-RU"/>
              </w:rPr>
              <w:t xml:space="preserve"> законных представителей)  удовлетворенных  условиями  и качеством  </w:t>
            </w:r>
            <w:proofErr w:type="spellStart"/>
            <w:r>
              <w:rPr>
                <w:lang w:eastAsia="ru-RU"/>
              </w:rPr>
              <w:t>предоствавляемой</w:t>
            </w:r>
            <w:proofErr w:type="spellEnd"/>
            <w:r>
              <w:rPr>
                <w:lang w:eastAsia="ru-RU"/>
              </w:rPr>
              <w:t xml:space="preserve"> услуги</w:t>
            </w:r>
          </w:p>
        </w:tc>
      </w:tr>
      <w:tr w:rsidR="00D53FBC" w:rsidTr="00D53FBC"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b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lang w:eastAsia="ru-RU"/>
              </w:rPr>
            </w:pPr>
            <w:r>
              <w:rPr>
                <w:lang w:eastAsia="ru-RU"/>
              </w:rPr>
              <w:t>%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lang w:eastAsia="ru-RU"/>
              </w:rPr>
            </w:pPr>
            <w:r>
              <w:rPr>
                <w:lang w:eastAsia="ru-RU"/>
              </w:rPr>
              <w:t>98</w:t>
            </w:r>
          </w:p>
        </w:tc>
        <w:tc>
          <w:tcPr>
            <w:tcW w:w="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lang w:eastAsia="ru-RU"/>
              </w:rPr>
            </w:pPr>
            <w:r>
              <w:rPr>
                <w:lang w:eastAsia="ru-RU"/>
              </w:rPr>
              <w:t>98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lang w:eastAsia="ru-RU"/>
              </w:rPr>
            </w:pPr>
            <w:r>
              <w:rPr>
                <w:lang w:eastAsia="ru-RU"/>
              </w:rPr>
              <w:t>98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lang w:eastAsia="ru-RU"/>
              </w:rPr>
            </w:pPr>
            <w:r>
              <w:rPr>
                <w:lang w:eastAsia="ru-RU"/>
              </w:rPr>
              <w:t>98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lang w:eastAsia="ru-RU"/>
              </w:rPr>
            </w:pPr>
            <w:r>
              <w:rPr>
                <w:lang w:eastAsia="ru-RU"/>
              </w:rPr>
              <w:t>98</w:t>
            </w:r>
          </w:p>
        </w:tc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lang w:eastAsia="ru-RU"/>
              </w:rPr>
            </w:pPr>
            <w:r>
              <w:rPr>
                <w:lang w:eastAsia="ru-RU"/>
              </w:rPr>
              <w:t>98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lang w:eastAsia="ru-RU"/>
              </w:rPr>
            </w:pPr>
            <w:r>
              <w:rPr>
                <w:lang w:eastAsia="ru-RU"/>
              </w:rPr>
              <w:t>х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lang w:eastAsia="ru-RU"/>
              </w:rPr>
            </w:pPr>
            <w:r>
              <w:rPr>
                <w:lang w:eastAsia="ru-RU"/>
              </w:rPr>
              <w:t>х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lang w:eastAsia="ru-RU"/>
              </w:rPr>
            </w:pPr>
            <w:r>
              <w:rPr>
                <w:lang w:eastAsia="ru-RU"/>
              </w:rPr>
              <w:t>х</w:t>
            </w:r>
          </w:p>
        </w:tc>
        <w:tc>
          <w:tcPr>
            <w:tcW w:w="11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lang w:eastAsia="ru-RU"/>
              </w:rPr>
            </w:pPr>
            <w:r>
              <w:rPr>
                <w:lang w:eastAsia="ru-RU"/>
              </w:rPr>
              <w:t>х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lang w:eastAsia="ru-RU"/>
              </w:rPr>
            </w:pPr>
            <w:r>
              <w:rPr>
                <w:lang w:eastAsia="ru-RU"/>
              </w:rPr>
              <w:t>х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lang w:eastAsia="ru-RU"/>
              </w:rPr>
            </w:pPr>
            <w:r>
              <w:rPr>
                <w:lang w:eastAsia="ru-RU"/>
              </w:rPr>
              <w:t>х</w:t>
            </w:r>
          </w:p>
        </w:tc>
      </w:tr>
      <w:tr w:rsidR="00D53FBC" w:rsidTr="00D53FBC">
        <w:trPr>
          <w:trHeight w:val="1343"/>
        </w:trPr>
        <w:tc>
          <w:tcPr>
            <w:tcW w:w="20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jc w:val="center"/>
              <w:rPr>
                <w:lang w:eastAsia="ru-RU"/>
              </w:rPr>
            </w:pPr>
            <w:r>
              <w:rPr>
                <w:lang w:eastAsia="ru-RU"/>
              </w:rPr>
              <w:lastRenderedPageBreak/>
              <w:t>Наименование услуги (работы) и ее содержание</w:t>
            </w:r>
          </w:p>
          <w:p w:rsidR="00D53FBC" w:rsidRDefault="00D53FBC">
            <w:pPr>
              <w:spacing w:after="0" w:line="240" w:lineRule="auto"/>
              <w:jc w:val="center"/>
              <w:rPr>
                <w:lang w:eastAsia="ru-RU"/>
              </w:rPr>
            </w:pPr>
          </w:p>
        </w:tc>
        <w:tc>
          <w:tcPr>
            <w:tcW w:w="12332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lang w:eastAsia="ru-RU"/>
              </w:rPr>
            </w:pPr>
            <w:r>
              <w:rPr>
                <w:lang w:eastAsia="ru-RU"/>
              </w:rPr>
              <w:t>Присмотр и уход</w:t>
            </w:r>
          </w:p>
        </w:tc>
      </w:tr>
      <w:tr w:rsidR="00D53FBC" w:rsidTr="00D53FBC">
        <w:tc>
          <w:tcPr>
            <w:tcW w:w="209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jc w:val="center"/>
              <w:rPr>
                <w:lang w:eastAsia="ru-RU"/>
              </w:rPr>
            </w:pPr>
            <w:r>
              <w:rPr>
                <w:lang w:eastAsia="ru-RU"/>
              </w:rPr>
              <w:t>Показатель объема (качества) услуги (работы)</w:t>
            </w:r>
          </w:p>
          <w:p w:rsidR="00D53FBC" w:rsidRDefault="00D53FBC">
            <w:pPr>
              <w:spacing w:after="0" w:line="240" w:lineRule="auto"/>
              <w:jc w:val="center"/>
              <w:rPr>
                <w:b/>
                <w:sz w:val="28"/>
                <w:szCs w:val="28"/>
                <w:lang w:eastAsia="ru-RU"/>
              </w:rPr>
            </w:pPr>
          </w:p>
        </w:tc>
        <w:tc>
          <w:tcPr>
            <w:tcW w:w="12332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lang w:eastAsia="ru-RU"/>
              </w:rPr>
            </w:pPr>
            <w:r>
              <w:rPr>
                <w:lang w:eastAsia="ru-RU"/>
              </w:rPr>
              <w:t>Число воспитанников</w:t>
            </w:r>
          </w:p>
        </w:tc>
      </w:tr>
      <w:tr w:rsidR="00D53FBC" w:rsidTr="00D53FBC"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b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lang w:eastAsia="ru-RU"/>
              </w:rPr>
            </w:pPr>
            <w:r>
              <w:rPr>
                <w:lang w:eastAsia="ru-RU"/>
              </w:rPr>
              <w:t>тыс. чел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lang w:eastAsia="ru-RU"/>
              </w:rPr>
            </w:pPr>
            <w:r>
              <w:rPr>
                <w:lang w:eastAsia="ru-RU"/>
              </w:rPr>
              <w:t>6,3</w:t>
            </w:r>
          </w:p>
        </w:tc>
        <w:tc>
          <w:tcPr>
            <w:tcW w:w="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lang w:eastAsia="ru-RU"/>
              </w:rPr>
            </w:pPr>
            <w:r>
              <w:rPr>
                <w:lang w:eastAsia="ru-RU"/>
              </w:rPr>
              <w:t>6,3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lang w:eastAsia="ru-RU"/>
              </w:rPr>
            </w:pPr>
            <w:r>
              <w:rPr>
                <w:lang w:eastAsia="ru-RU"/>
              </w:rPr>
              <w:t>6,3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lang w:eastAsia="ru-RU"/>
              </w:rPr>
            </w:pPr>
            <w:r>
              <w:rPr>
                <w:lang w:eastAsia="ru-RU"/>
              </w:rPr>
              <w:t>6,3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jc w:val="center"/>
            </w:pPr>
          </w:p>
          <w:p w:rsidR="00D53FBC" w:rsidRDefault="00D53FBC">
            <w:pPr>
              <w:spacing w:after="0" w:line="240" w:lineRule="auto"/>
              <w:jc w:val="center"/>
            </w:pPr>
          </w:p>
          <w:p w:rsidR="00D53FBC" w:rsidRDefault="00D53FBC">
            <w:pPr>
              <w:spacing w:after="0" w:line="240" w:lineRule="auto"/>
              <w:jc w:val="center"/>
            </w:pPr>
            <w:r>
              <w:t>6,3</w:t>
            </w:r>
          </w:p>
        </w:tc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jc w:val="center"/>
            </w:pPr>
          </w:p>
          <w:p w:rsidR="00D53FBC" w:rsidRDefault="00D53FBC">
            <w:pPr>
              <w:spacing w:after="0" w:line="240" w:lineRule="auto"/>
              <w:jc w:val="center"/>
            </w:pPr>
          </w:p>
          <w:p w:rsidR="00D53FBC" w:rsidRDefault="00D53FBC">
            <w:pPr>
              <w:spacing w:after="0" w:line="240" w:lineRule="auto"/>
              <w:jc w:val="center"/>
            </w:pPr>
            <w:r>
              <w:t>6,3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lang w:eastAsia="ru-RU"/>
              </w:rPr>
            </w:pPr>
            <w:r>
              <w:rPr>
                <w:lang w:eastAsia="ru-RU"/>
              </w:rPr>
              <w:t>8,608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jc w:val="center"/>
            </w:pPr>
            <w:r>
              <w:rPr>
                <w:lang w:eastAsia="ru-RU"/>
              </w:rPr>
              <w:t>8,608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jc w:val="center"/>
            </w:pPr>
            <w:r>
              <w:rPr>
                <w:lang w:eastAsia="ru-RU"/>
              </w:rPr>
              <w:t>8,608</w:t>
            </w:r>
          </w:p>
        </w:tc>
        <w:tc>
          <w:tcPr>
            <w:tcW w:w="11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jc w:val="center"/>
            </w:pPr>
            <w:r>
              <w:rPr>
                <w:lang w:eastAsia="ru-RU"/>
              </w:rPr>
              <w:t>8,608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jc w:val="center"/>
            </w:pPr>
            <w:r>
              <w:rPr>
                <w:lang w:eastAsia="ru-RU"/>
              </w:rPr>
              <w:t>8,608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jc w:val="center"/>
            </w:pPr>
            <w:r>
              <w:rPr>
                <w:lang w:eastAsia="ru-RU"/>
              </w:rPr>
              <w:t>8,608</w:t>
            </w:r>
          </w:p>
        </w:tc>
      </w:tr>
      <w:tr w:rsidR="00D53FBC" w:rsidTr="00D53FBC">
        <w:tc>
          <w:tcPr>
            <w:tcW w:w="209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jc w:val="center"/>
              <w:rPr>
                <w:lang w:eastAsia="ru-RU"/>
              </w:rPr>
            </w:pPr>
            <w:r>
              <w:rPr>
                <w:lang w:eastAsia="ru-RU"/>
              </w:rPr>
              <w:t>Показатель объема (качества) услуги (работы)</w:t>
            </w:r>
          </w:p>
          <w:p w:rsidR="00D53FBC" w:rsidRDefault="00D53FBC">
            <w:pPr>
              <w:spacing w:after="0" w:line="240" w:lineRule="auto"/>
              <w:jc w:val="center"/>
              <w:rPr>
                <w:b/>
                <w:sz w:val="28"/>
                <w:szCs w:val="28"/>
                <w:lang w:eastAsia="ru-RU"/>
              </w:rPr>
            </w:pPr>
          </w:p>
        </w:tc>
        <w:tc>
          <w:tcPr>
            <w:tcW w:w="12332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lang w:eastAsia="ru-RU"/>
              </w:rPr>
            </w:pPr>
            <w:r>
              <w:rPr>
                <w:lang w:eastAsia="ru-RU"/>
              </w:rPr>
              <w:t>Доля родителе</w:t>
            </w:r>
            <w:proofErr w:type="gramStart"/>
            <w:r>
              <w:rPr>
                <w:lang w:eastAsia="ru-RU"/>
              </w:rPr>
              <w:t>й(</w:t>
            </w:r>
            <w:proofErr w:type="gramEnd"/>
            <w:r>
              <w:rPr>
                <w:lang w:eastAsia="ru-RU"/>
              </w:rPr>
              <w:t xml:space="preserve"> законных представителей)  удовлетворенных  условиями  и качеством  предоставляемой услуги</w:t>
            </w:r>
          </w:p>
        </w:tc>
      </w:tr>
      <w:tr w:rsidR="00D53FBC" w:rsidTr="00D53FBC"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b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jc w:val="center"/>
              <w:rPr>
                <w:lang w:eastAsia="ru-RU"/>
              </w:rPr>
            </w:pPr>
          </w:p>
          <w:p w:rsidR="00D53FBC" w:rsidRDefault="00D53FBC">
            <w:pPr>
              <w:spacing w:after="0" w:line="240" w:lineRule="auto"/>
              <w:jc w:val="center"/>
              <w:rPr>
                <w:lang w:eastAsia="ru-RU"/>
              </w:rPr>
            </w:pPr>
          </w:p>
          <w:p w:rsidR="00D53FBC" w:rsidRDefault="00D53FBC">
            <w:pPr>
              <w:spacing w:after="0" w:line="240" w:lineRule="auto"/>
              <w:jc w:val="center"/>
              <w:rPr>
                <w:lang w:eastAsia="ru-RU"/>
              </w:rPr>
            </w:pPr>
            <w:r>
              <w:rPr>
                <w:lang w:eastAsia="ru-RU"/>
              </w:rPr>
              <w:t>%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lang w:eastAsia="ru-RU"/>
              </w:rPr>
            </w:pPr>
            <w:r>
              <w:rPr>
                <w:lang w:eastAsia="ru-RU"/>
              </w:rPr>
              <w:t>95</w:t>
            </w:r>
          </w:p>
        </w:tc>
        <w:tc>
          <w:tcPr>
            <w:tcW w:w="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lang w:eastAsia="ru-RU"/>
              </w:rPr>
            </w:pPr>
            <w:r>
              <w:rPr>
                <w:lang w:eastAsia="ru-RU"/>
              </w:rPr>
              <w:t>95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lang w:eastAsia="ru-RU"/>
              </w:rPr>
            </w:pPr>
            <w:r>
              <w:rPr>
                <w:lang w:eastAsia="ru-RU"/>
              </w:rPr>
              <w:t>95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lang w:eastAsia="ru-RU"/>
              </w:rPr>
            </w:pPr>
            <w:r>
              <w:rPr>
                <w:lang w:eastAsia="ru-RU"/>
              </w:rPr>
              <w:t>95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jc w:val="center"/>
            </w:pPr>
          </w:p>
          <w:p w:rsidR="00D53FBC" w:rsidRDefault="00D53FBC">
            <w:pPr>
              <w:spacing w:after="0" w:line="240" w:lineRule="auto"/>
              <w:jc w:val="center"/>
            </w:pPr>
          </w:p>
          <w:p w:rsidR="00D53FBC" w:rsidRDefault="00D53FBC">
            <w:pPr>
              <w:spacing w:after="0" w:line="240" w:lineRule="auto"/>
              <w:jc w:val="center"/>
            </w:pPr>
            <w:r>
              <w:t>95</w:t>
            </w:r>
          </w:p>
        </w:tc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jc w:val="center"/>
            </w:pPr>
          </w:p>
          <w:p w:rsidR="00D53FBC" w:rsidRDefault="00D53FBC">
            <w:pPr>
              <w:spacing w:after="0" w:line="240" w:lineRule="auto"/>
              <w:jc w:val="center"/>
            </w:pPr>
          </w:p>
          <w:p w:rsidR="00D53FBC" w:rsidRDefault="00D53FBC">
            <w:pPr>
              <w:spacing w:after="0" w:line="240" w:lineRule="auto"/>
              <w:jc w:val="center"/>
            </w:pPr>
            <w:r>
              <w:t>95</w:t>
            </w:r>
          </w:p>
          <w:p w:rsidR="00D53FBC" w:rsidRDefault="00D53FBC">
            <w:pPr>
              <w:spacing w:after="0" w:line="240" w:lineRule="auto"/>
              <w:jc w:val="center"/>
            </w:pP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jc w:val="center"/>
              <w:rPr>
                <w:lang w:eastAsia="ru-RU"/>
              </w:rPr>
            </w:pPr>
          </w:p>
          <w:p w:rsidR="00D53FBC" w:rsidRDefault="00D53FBC">
            <w:pPr>
              <w:spacing w:after="0" w:line="240" w:lineRule="auto"/>
              <w:jc w:val="center"/>
              <w:rPr>
                <w:lang w:eastAsia="ru-RU"/>
              </w:rPr>
            </w:pPr>
          </w:p>
          <w:p w:rsidR="00D53FBC" w:rsidRDefault="00D53FBC">
            <w:pPr>
              <w:spacing w:after="0" w:line="240" w:lineRule="auto"/>
              <w:jc w:val="center"/>
              <w:rPr>
                <w:lang w:eastAsia="ru-RU"/>
              </w:rPr>
            </w:pPr>
            <w:r>
              <w:rPr>
                <w:lang w:eastAsia="ru-RU"/>
              </w:rPr>
              <w:t>х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jc w:val="center"/>
              <w:rPr>
                <w:lang w:eastAsia="ru-RU"/>
              </w:rPr>
            </w:pPr>
          </w:p>
          <w:p w:rsidR="00D53FBC" w:rsidRDefault="00D53FBC">
            <w:pPr>
              <w:spacing w:after="0" w:line="240" w:lineRule="auto"/>
              <w:jc w:val="center"/>
              <w:rPr>
                <w:lang w:eastAsia="ru-RU"/>
              </w:rPr>
            </w:pPr>
          </w:p>
          <w:p w:rsidR="00D53FBC" w:rsidRDefault="00D53FBC">
            <w:pPr>
              <w:spacing w:after="0" w:line="240" w:lineRule="auto"/>
              <w:jc w:val="center"/>
              <w:rPr>
                <w:lang w:eastAsia="ru-RU"/>
              </w:rPr>
            </w:pPr>
            <w:r>
              <w:rPr>
                <w:lang w:eastAsia="ru-RU"/>
              </w:rPr>
              <w:t>х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jc w:val="center"/>
              <w:rPr>
                <w:lang w:eastAsia="ru-RU"/>
              </w:rPr>
            </w:pPr>
          </w:p>
          <w:p w:rsidR="00D53FBC" w:rsidRDefault="00D53FBC">
            <w:pPr>
              <w:spacing w:after="0" w:line="240" w:lineRule="auto"/>
              <w:jc w:val="center"/>
              <w:rPr>
                <w:lang w:eastAsia="ru-RU"/>
              </w:rPr>
            </w:pPr>
          </w:p>
          <w:p w:rsidR="00D53FBC" w:rsidRDefault="00D53FBC">
            <w:pPr>
              <w:spacing w:after="0" w:line="240" w:lineRule="auto"/>
              <w:jc w:val="center"/>
              <w:rPr>
                <w:lang w:eastAsia="ru-RU"/>
              </w:rPr>
            </w:pPr>
            <w:r>
              <w:rPr>
                <w:lang w:eastAsia="ru-RU"/>
              </w:rPr>
              <w:t>х</w:t>
            </w:r>
          </w:p>
        </w:tc>
        <w:tc>
          <w:tcPr>
            <w:tcW w:w="11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jc w:val="center"/>
              <w:rPr>
                <w:lang w:eastAsia="ru-RU"/>
              </w:rPr>
            </w:pPr>
          </w:p>
          <w:p w:rsidR="00D53FBC" w:rsidRDefault="00D53FBC">
            <w:pPr>
              <w:spacing w:after="0" w:line="240" w:lineRule="auto"/>
              <w:jc w:val="center"/>
              <w:rPr>
                <w:lang w:eastAsia="ru-RU"/>
              </w:rPr>
            </w:pPr>
          </w:p>
          <w:p w:rsidR="00D53FBC" w:rsidRDefault="00D53FBC">
            <w:pPr>
              <w:spacing w:after="0" w:line="240" w:lineRule="auto"/>
              <w:jc w:val="center"/>
              <w:rPr>
                <w:lang w:eastAsia="ru-RU"/>
              </w:rPr>
            </w:pPr>
            <w:r>
              <w:rPr>
                <w:lang w:eastAsia="ru-RU"/>
              </w:rPr>
              <w:t>х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jc w:val="center"/>
              <w:rPr>
                <w:lang w:eastAsia="ru-RU"/>
              </w:rPr>
            </w:pPr>
          </w:p>
          <w:p w:rsidR="00D53FBC" w:rsidRDefault="00D53FBC">
            <w:pPr>
              <w:spacing w:after="0" w:line="240" w:lineRule="auto"/>
              <w:jc w:val="center"/>
              <w:rPr>
                <w:lang w:eastAsia="ru-RU"/>
              </w:rPr>
            </w:pPr>
          </w:p>
          <w:p w:rsidR="00D53FBC" w:rsidRDefault="00D53FBC">
            <w:pPr>
              <w:spacing w:after="0" w:line="240" w:lineRule="auto"/>
              <w:jc w:val="center"/>
              <w:rPr>
                <w:lang w:eastAsia="ru-RU"/>
              </w:rPr>
            </w:pPr>
            <w:r>
              <w:rPr>
                <w:lang w:eastAsia="ru-RU"/>
              </w:rPr>
              <w:t>х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jc w:val="center"/>
              <w:rPr>
                <w:lang w:eastAsia="ru-RU"/>
              </w:rPr>
            </w:pPr>
          </w:p>
          <w:p w:rsidR="00D53FBC" w:rsidRDefault="00D53FBC">
            <w:pPr>
              <w:spacing w:after="0" w:line="240" w:lineRule="auto"/>
              <w:jc w:val="center"/>
              <w:rPr>
                <w:lang w:eastAsia="ru-RU"/>
              </w:rPr>
            </w:pPr>
          </w:p>
          <w:p w:rsidR="00D53FBC" w:rsidRDefault="00D53FBC">
            <w:pPr>
              <w:spacing w:after="0" w:line="240" w:lineRule="auto"/>
              <w:jc w:val="center"/>
              <w:rPr>
                <w:lang w:eastAsia="ru-RU"/>
              </w:rPr>
            </w:pPr>
            <w:r>
              <w:rPr>
                <w:lang w:eastAsia="ru-RU"/>
              </w:rPr>
              <w:t>х</w:t>
            </w:r>
          </w:p>
        </w:tc>
      </w:tr>
    </w:tbl>
    <w:p w:rsidR="00D53FBC" w:rsidRDefault="00D53FBC" w:rsidP="00D53FBC">
      <w:pPr>
        <w:spacing w:after="0" w:line="240" w:lineRule="auto"/>
        <w:ind w:firstLine="708"/>
        <w:rPr>
          <w:rFonts w:ascii="Times New Roman" w:hAnsi="Times New Roman"/>
          <w:sz w:val="28"/>
          <w:szCs w:val="28"/>
        </w:rPr>
      </w:pPr>
    </w:p>
    <w:p w:rsidR="00D53FBC" w:rsidRDefault="00D53FBC" w:rsidP="00D53FBC">
      <w:pPr>
        <w:spacing w:after="0" w:line="240" w:lineRule="auto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Начальник управления образования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>М. А. Ежкова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</w:p>
    <w:p w:rsidR="00D53FBC" w:rsidRDefault="00D53FBC" w:rsidP="00D53FBC">
      <w:pPr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  <w:sectPr w:rsidR="00D53FBC">
          <w:pgSz w:w="16838" w:h="11906" w:orient="landscape"/>
          <w:pgMar w:top="1276" w:right="1134" w:bottom="850" w:left="1134" w:header="708" w:footer="708" w:gutter="0"/>
          <w:cols w:space="720"/>
        </w:sectPr>
      </w:pPr>
    </w:p>
    <w:p w:rsidR="00D53FBC" w:rsidRDefault="00D53FBC" w:rsidP="00D53FBC">
      <w:pPr>
        <w:autoSpaceDE w:val="0"/>
        <w:autoSpaceDN w:val="0"/>
        <w:adjustRightInd w:val="0"/>
        <w:spacing w:after="0" w:line="240" w:lineRule="auto"/>
        <w:ind w:left="3528" w:firstLine="720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lastRenderedPageBreak/>
        <w:t>ПРИЛОЖЕНИЕ №4</w:t>
      </w:r>
    </w:p>
    <w:p w:rsidR="00D53FBC" w:rsidRDefault="00D53FBC" w:rsidP="00D53FBC">
      <w:pPr>
        <w:autoSpaceDE w:val="0"/>
        <w:autoSpaceDN w:val="0"/>
        <w:adjustRightInd w:val="0"/>
        <w:spacing w:after="0" w:line="240" w:lineRule="auto"/>
        <w:ind w:left="3528" w:firstLine="720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D53FBC" w:rsidRDefault="00D53FBC" w:rsidP="00D53FBC">
      <w:pPr>
        <w:autoSpaceDE w:val="0"/>
        <w:autoSpaceDN w:val="0"/>
        <w:adjustRightInd w:val="0"/>
        <w:spacing w:after="0" w:line="240" w:lineRule="auto"/>
        <w:ind w:left="2820" w:firstLine="720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к муниципальной программе</w:t>
      </w:r>
    </w:p>
    <w:p w:rsidR="00D53FBC" w:rsidRDefault="00D53FBC" w:rsidP="00D53FBC">
      <w:pPr>
        <w:autoSpaceDE w:val="0"/>
        <w:autoSpaceDN w:val="0"/>
        <w:adjustRightInd w:val="0"/>
        <w:spacing w:after="0" w:line="240" w:lineRule="auto"/>
        <w:ind w:left="2808" w:firstLine="720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муниципального образования</w:t>
      </w:r>
    </w:p>
    <w:p w:rsidR="00D53FBC" w:rsidRDefault="00D53FBC" w:rsidP="00D53FBC">
      <w:pPr>
        <w:autoSpaceDE w:val="0"/>
        <w:autoSpaceDN w:val="0"/>
        <w:adjustRightInd w:val="0"/>
        <w:spacing w:after="0" w:line="240" w:lineRule="auto"/>
        <w:ind w:left="3528" w:firstLine="12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Динской район</w:t>
      </w:r>
    </w:p>
    <w:p w:rsidR="00D53FBC" w:rsidRDefault="00D53FBC" w:rsidP="00D53FBC">
      <w:pPr>
        <w:autoSpaceDE w:val="0"/>
        <w:autoSpaceDN w:val="0"/>
        <w:adjustRightInd w:val="0"/>
        <w:spacing w:after="0" w:line="240" w:lineRule="auto"/>
        <w:ind w:left="2808" w:firstLine="720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«Развитие образования»</w:t>
      </w:r>
    </w:p>
    <w:p w:rsidR="00D53FBC" w:rsidRDefault="00D53FBC" w:rsidP="00D53FBC">
      <w:pPr>
        <w:tabs>
          <w:tab w:val="left" w:pos="4395"/>
        </w:tabs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sz w:val="28"/>
          <w:szCs w:val="28"/>
          <w:lang w:eastAsia="ru-RU"/>
        </w:rPr>
      </w:pPr>
    </w:p>
    <w:p w:rsidR="00D53FBC" w:rsidRDefault="00D53FBC" w:rsidP="00D53FBC">
      <w:pPr>
        <w:tabs>
          <w:tab w:val="left" w:pos="966"/>
        </w:tabs>
        <w:spacing w:after="0" w:line="240" w:lineRule="auto"/>
        <w:ind w:right="-427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D53FBC" w:rsidRDefault="00D53FBC" w:rsidP="00D53FBC">
      <w:pPr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 xml:space="preserve">ПОДПРОГРАММА  </w:t>
      </w:r>
    </w:p>
    <w:p w:rsidR="00D53FBC" w:rsidRDefault="00D53FBC" w:rsidP="00D53FBC">
      <w:pPr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 xml:space="preserve">«Развитие системы общего образования» </w:t>
      </w:r>
    </w:p>
    <w:p w:rsidR="00D53FBC" w:rsidRDefault="00D53FBC" w:rsidP="00D53FBC">
      <w:pPr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 xml:space="preserve">муниципальной программы муниципального образования </w:t>
      </w:r>
    </w:p>
    <w:p w:rsidR="00D53FBC" w:rsidRDefault="00D53FBC" w:rsidP="00D53FBC">
      <w:pPr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Динской район «Развитие образования»</w:t>
      </w:r>
    </w:p>
    <w:p w:rsidR="00D53FBC" w:rsidRDefault="00D53FBC" w:rsidP="00D53FBC">
      <w:pPr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D53FBC" w:rsidRDefault="00D53FBC" w:rsidP="00D53FBC">
      <w:pPr>
        <w:autoSpaceDE w:val="0"/>
        <w:autoSpaceDN w:val="0"/>
        <w:adjustRightInd w:val="0"/>
        <w:spacing w:after="0" w:line="240" w:lineRule="auto"/>
        <w:ind w:left="2832" w:firstLine="708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Паспорт подпрограммы</w:t>
      </w:r>
      <w:r>
        <w:rPr>
          <w:rFonts w:ascii="Times New Roman" w:hAnsi="Times New Roman"/>
          <w:b/>
          <w:sz w:val="28"/>
          <w:szCs w:val="28"/>
          <w:lang w:eastAsia="ru-RU"/>
        </w:rPr>
        <w:br/>
        <w:t xml:space="preserve">"Развитие системы общего образования» </w:t>
      </w:r>
    </w:p>
    <w:p w:rsidR="00D53FBC" w:rsidRDefault="00D53FBC" w:rsidP="00D53FBC">
      <w:pPr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муниципальной программы» муниципального образования</w:t>
      </w:r>
    </w:p>
    <w:p w:rsidR="00D53FBC" w:rsidRDefault="00D53FBC" w:rsidP="00D53FBC">
      <w:pPr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 xml:space="preserve"> Динской район «Развитие  образования»</w:t>
      </w:r>
    </w:p>
    <w:p w:rsidR="00D53FBC" w:rsidRDefault="00D53FBC" w:rsidP="00D53FBC">
      <w:pPr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(далее -  подпрограмма)</w:t>
      </w:r>
    </w:p>
    <w:p w:rsidR="00D53FBC" w:rsidRDefault="00D53FBC" w:rsidP="00D53FBC">
      <w:pPr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D53FBC" w:rsidRDefault="00D53FBC" w:rsidP="00D53FBC">
      <w:pPr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hAnsi="Times New Roman"/>
          <w:sz w:val="28"/>
          <w:szCs w:val="28"/>
          <w:lang w:eastAsia="ru-RU"/>
        </w:rPr>
      </w:pPr>
    </w:p>
    <w:tbl>
      <w:tblPr>
        <w:tblW w:w="0" w:type="auto"/>
        <w:tblInd w:w="117" w:type="dxa"/>
        <w:tblLook w:val="04A0" w:firstRow="1" w:lastRow="0" w:firstColumn="1" w:lastColumn="0" w:noHBand="0" w:noVBand="1"/>
      </w:tblPr>
      <w:tblGrid>
        <w:gridCol w:w="4305"/>
        <w:gridCol w:w="4695"/>
      </w:tblGrid>
      <w:tr w:rsidR="00D53FBC" w:rsidTr="00D53FBC">
        <w:trPr>
          <w:trHeight w:val="1030"/>
        </w:trPr>
        <w:tc>
          <w:tcPr>
            <w:tcW w:w="4305" w:type="dxa"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Координатор  подпрограммы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4695" w:type="dxa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управление образования администрации муниципального образования Динской район</w:t>
            </w:r>
          </w:p>
        </w:tc>
      </w:tr>
      <w:tr w:rsidR="00D53FBC" w:rsidTr="00D53FBC">
        <w:trPr>
          <w:trHeight w:val="1623"/>
        </w:trPr>
        <w:tc>
          <w:tcPr>
            <w:tcW w:w="4305" w:type="dxa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Участники подпрограммы</w:t>
            </w:r>
          </w:p>
        </w:tc>
        <w:tc>
          <w:tcPr>
            <w:tcW w:w="4695" w:type="dxa"/>
            <w:hideMark/>
          </w:tcPr>
          <w:p w:rsidR="00D53FBC" w:rsidRDefault="00D53FB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управление образования  администрации муниципального образования Динской район, муниципальные учреждения, подведомственные управлению образования</w:t>
            </w:r>
          </w:p>
        </w:tc>
      </w:tr>
      <w:tr w:rsidR="00D53FBC" w:rsidTr="00D53FBC">
        <w:trPr>
          <w:trHeight w:val="1806"/>
        </w:trPr>
        <w:tc>
          <w:tcPr>
            <w:tcW w:w="4305" w:type="dxa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Цели подпрограммы</w:t>
            </w:r>
          </w:p>
        </w:tc>
        <w:tc>
          <w:tcPr>
            <w:tcW w:w="4695" w:type="dxa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обеспечение высокого качества образования в соответствии с меняющимися запросами населения  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Динского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района  и перспективными задачами развития общества и экономики</w:t>
            </w:r>
          </w:p>
        </w:tc>
      </w:tr>
      <w:tr w:rsidR="00D53FBC" w:rsidTr="00D53FBC">
        <w:trPr>
          <w:trHeight w:val="2250"/>
        </w:trPr>
        <w:tc>
          <w:tcPr>
            <w:tcW w:w="4305" w:type="dxa"/>
          </w:tcPr>
          <w:p w:rsidR="00D53FBC" w:rsidRDefault="00D53FB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Задачи  подпрограммы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4695" w:type="dxa"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развитие сети и инфраструктуры образовательных организаций, обеспечивающих доступ населения  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Динского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района к качественным услугам  общего образования;</w:t>
            </w:r>
          </w:p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создание  в образовательных организациях условий, обеспечивающих  безопасность учащихся  и работников образовательных организаций; 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lastRenderedPageBreak/>
              <w:t>сохранность зданий и оборудования от возможных пожаров и других чрезвычайных ситуаций;</w:t>
            </w:r>
          </w:p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развитие современных механизмов, содержания и технологий  общего образования;</w:t>
            </w:r>
          </w:p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реализация мер по социальной поддержке обучающихся и работников;</w:t>
            </w:r>
          </w:p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создание в образовательных организациях условий для сохранения  и укрепления здоровья обучающихся</w:t>
            </w:r>
          </w:p>
          <w:p w:rsidR="00D53FBC" w:rsidRDefault="00D53FB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D53FBC" w:rsidTr="00D53FBC">
        <w:trPr>
          <w:trHeight w:val="1965"/>
        </w:trPr>
        <w:tc>
          <w:tcPr>
            <w:tcW w:w="4305" w:type="dxa"/>
          </w:tcPr>
          <w:p w:rsidR="00D53FBC" w:rsidRDefault="00D53FB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lastRenderedPageBreak/>
              <w:t>Перечень целевых показателей подпрограммы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4695" w:type="dxa"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удельный вес  учащихся в организациях общего образования, обучаю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softHyphen/>
              <w:t>щихся по новым федеральным государствен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softHyphen/>
              <w:t>ным образовательным стандартам;</w:t>
            </w:r>
          </w:p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доля выпускников муни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softHyphen/>
              <w:t>ципальных общеобразовательных организа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softHyphen/>
              <w:t>ций, не сдавших единый государственный эк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softHyphen/>
              <w:t>замен, в общей численности выпускников муниципальных общеоб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softHyphen/>
              <w:t>разовательных организаций;</w:t>
            </w:r>
          </w:p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количество  </w:t>
            </w:r>
            <w:proofErr w:type="gramStart"/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обучающихся</w:t>
            </w:r>
            <w:proofErr w:type="gramEnd"/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, обеспеченных подвозом к месту организации образовательной деятельности</w:t>
            </w:r>
          </w:p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количество детей  из малообеспеченных семей, получающих льготное питание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D53FBC" w:rsidTr="00D53FBC">
        <w:trPr>
          <w:trHeight w:val="1530"/>
        </w:trPr>
        <w:tc>
          <w:tcPr>
            <w:tcW w:w="4305" w:type="dxa"/>
          </w:tcPr>
          <w:p w:rsidR="00D53FBC" w:rsidRDefault="00D53FBC">
            <w:pPr>
              <w:widowControl w:val="0"/>
              <w:shd w:val="clear" w:color="auto" w:fill="FFFFFF"/>
              <w:tabs>
                <w:tab w:val="left" w:pos="1101"/>
              </w:tabs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«Объем бюджетных ассигнований  подпрограммы</w:t>
            </w:r>
          </w:p>
          <w:p w:rsidR="00D53FBC" w:rsidRDefault="00D53FBC">
            <w:pPr>
              <w:widowControl w:val="0"/>
              <w:shd w:val="clear" w:color="auto" w:fill="FFFFFF"/>
              <w:tabs>
                <w:tab w:val="left" w:pos="1101"/>
              </w:tabs>
              <w:spacing w:after="0" w:line="240" w:lineRule="auto"/>
              <w:ind w:firstLine="851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4695" w:type="dxa"/>
          </w:tcPr>
          <w:p w:rsidR="00D53FBC" w:rsidRDefault="00D53FBC">
            <w:pPr>
              <w:widowControl w:val="0"/>
              <w:shd w:val="clear" w:color="auto" w:fill="FFFFFF"/>
              <w:spacing w:after="0" w:line="240" w:lineRule="auto"/>
              <w:ind w:firstLine="33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4522757,1  тысячи рублей,</w:t>
            </w:r>
          </w:p>
          <w:p w:rsidR="00D53FBC" w:rsidRDefault="00D53FBC">
            <w:pPr>
              <w:widowControl w:val="0"/>
              <w:shd w:val="clear" w:color="auto" w:fill="FFFFFF"/>
              <w:spacing w:after="0" w:line="240" w:lineRule="auto"/>
              <w:ind w:firstLine="33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в том числе по годам:</w:t>
            </w:r>
          </w:p>
          <w:p w:rsidR="00D53FBC" w:rsidRDefault="00D53FBC">
            <w:pPr>
              <w:widowControl w:val="0"/>
              <w:shd w:val="clear" w:color="auto" w:fill="FFFFFF"/>
              <w:spacing w:after="0" w:line="240" w:lineRule="auto"/>
              <w:ind w:firstLine="33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2017 год – 752694,8 тысячи рублей</w:t>
            </w:r>
          </w:p>
          <w:p w:rsidR="00D53FBC" w:rsidRDefault="00D53FBC">
            <w:pPr>
              <w:widowControl w:val="0"/>
              <w:shd w:val="clear" w:color="auto" w:fill="FFFFFF"/>
              <w:spacing w:after="0" w:line="240" w:lineRule="auto"/>
              <w:ind w:firstLine="33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2018 год – 754681,5 тысячи рублей</w:t>
            </w:r>
          </w:p>
          <w:p w:rsidR="00D53FBC" w:rsidRDefault="00D53FBC">
            <w:pPr>
              <w:widowControl w:val="0"/>
              <w:shd w:val="clear" w:color="auto" w:fill="FFFFFF"/>
              <w:spacing w:after="0" w:line="240" w:lineRule="auto"/>
              <w:ind w:firstLine="33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2019 год – 753368,5 тысячи рублей</w:t>
            </w:r>
          </w:p>
          <w:p w:rsidR="00D53FBC" w:rsidRDefault="00D53FBC">
            <w:pPr>
              <w:widowControl w:val="0"/>
              <w:shd w:val="clear" w:color="auto" w:fill="FFFFFF"/>
              <w:spacing w:after="0" w:line="240" w:lineRule="auto"/>
              <w:ind w:firstLine="33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2020 год – 754004,1 тысячи рублей</w:t>
            </w:r>
          </w:p>
          <w:p w:rsidR="00D53FBC" w:rsidRDefault="00D53FBC">
            <w:pPr>
              <w:widowControl w:val="0"/>
              <w:shd w:val="clear" w:color="auto" w:fill="FFFFFF"/>
              <w:spacing w:after="0" w:line="240" w:lineRule="auto"/>
              <w:ind w:firstLine="33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2021 год – 754004,1 тысячи рублей</w:t>
            </w:r>
          </w:p>
          <w:p w:rsidR="00D53FBC" w:rsidRDefault="00D53FBC">
            <w:pPr>
              <w:widowControl w:val="0"/>
              <w:shd w:val="clear" w:color="auto" w:fill="FFFFFF"/>
              <w:spacing w:after="0" w:line="240" w:lineRule="auto"/>
              <w:ind w:firstLine="33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2022 год – 754004,1 тысячи рублей</w:t>
            </w:r>
          </w:p>
          <w:p w:rsidR="00D53FBC" w:rsidRDefault="00D53FBC">
            <w:pPr>
              <w:widowControl w:val="0"/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  <w:p w:rsidR="00D53FBC" w:rsidRDefault="00D53FBC">
            <w:pPr>
              <w:widowControl w:val="0"/>
              <w:shd w:val="clear" w:color="auto" w:fill="FFFFFF"/>
              <w:spacing w:after="0" w:line="240" w:lineRule="auto"/>
              <w:ind w:firstLine="33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в том числе из средств     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lastRenderedPageBreak/>
              <w:t>муниципального бюджета -  709172,7 тысячи  рублей,</w:t>
            </w:r>
          </w:p>
          <w:p w:rsidR="00D53FBC" w:rsidRDefault="00D53FBC">
            <w:pPr>
              <w:widowControl w:val="0"/>
              <w:shd w:val="clear" w:color="auto" w:fill="FFFFFF"/>
              <w:spacing w:after="0" w:line="240" w:lineRule="auto"/>
              <w:ind w:firstLine="33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в том числе по годам:</w:t>
            </w:r>
          </w:p>
          <w:p w:rsidR="00D53FBC" w:rsidRDefault="00D53FBC">
            <w:pPr>
              <w:widowControl w:val="0"/>
              <w:shd w:val="clear" w:color="auto" w:fill="FFFFFF"/>
              <w:spacing w:after="0" w:line="240" w:lineRule="auto"/>
              <w:ind w:firstLine="33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2017 год – 117097,4  тысячи рублей</w:t>
            </w:r>
          </w:p>
          <w:p w:rsidR="00D53FBC" w:rsidRDefault="00D53FBC">
            <w:pPr>
              <w:widowControl w:val="0"/>
              <w:shd w:val="clear" w:color="auto" w:fill="FFFFFF"/>
              <w:spacing w:after="0" w:line="240" w:lineRule="auto"/>
              <w:ind w:firstLine="33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2018 год – 119084,1 тысячи  рублей</w:t>
            </w:r>
          </w:p>
          <w:p w:rsidR="00D53FBC" w:rsidRDefault="00D53FBC">
            <w:pPr>
              <w:widowControl w:val="0"/>
              <w:shd w:val="clear" w:color="auto" w:fill="FFFFFF"/>
              <w:spacing w:after="0" w:line="240" w:lineRule="auto"/>
              <w:ind w:firstLine="33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2019 год – 117771,1 тысячи рублей</w:t>
            </w:r>
          </w:p>
          <w:p w:rsidR="00D53FBC" w:rsidRDefault="00D53FBC">
            <w:pPr>
              <w:widowControl w:val="0"/>
              <w:shd w:val="clear" w:color="auto" w:fill="FFFFFF"/>
              <w:spacing w:after="0" w:line="240" w:lineRule="auto"/>
              <w:ind w:firstLine="33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2020 год – 118406,7 тысячи рублей</w:t>
            </w:r>
          </w:p>
          <w:p w:rsidR="00D53FBC" w:rsidRDefault="00D53FBC">
            <w:pPr>
              <w:widowControl w:val="0"/>
              <w:shd w:val="clear" w:color="auto" w:fill="FFFFFF"/>
              <w:spacing w:after="0" w:line="240" w:lineRule="auto"/>
              <w:ind w:firstLine="33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2021 год – 118406,7 тысячи рублей</w:t>
            </w:r>
          </w:p>
          <w:p w:rsidR="00D53FBC" w:rsidRDefault="00D53FBC">
            <w:pPr>
              <w:widowControl w:val="0"/>
              <w:shd w:val="clear" w:color="auto" w:fill="FFFFFF"/>
              <w:spacing w:after="0" w:line="240" w:lineRule="auto"/>
              <w:ind w:firstLine="33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2022 год – 118406,7 тысячи рублей</w:t>
            </w:r>
          </w:p>
          <w:p w:rsidR="00D53FBC" w:rsidRDefault="00D53FBC">
            <w:pPr>
              <w:widowControl w:val="0"/>
              <w:shd w:val="clear" w:color="auto" w:fill="FFFFFF"/>
              <w:spacing w:after="0" w:line="240" w:lineRule="auto"/>
              <w:ind w:firstLine="33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  <w:p w:rsidR="00D53FBC" w:rsidRDefault="00D53FBC">
            <w:pPr>
              <w:widowControl w:val="0"/>
              <w:shd w:val="clear" w:color="auto" w:fill="FFFFFF"/>
              <w:spacing w:after="0" w:line="240" w:lineRule="auto"/>
              <w:ind w:firstLine="33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в том числе из сре</w:t>
            </w:r>
            <w:proofErr w:type="gramStart"/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дств кр</w:t>
            </w:r>
            <w:proofErr w:type="gramEnd"/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аевого бюджета -3813584,4 тысячи  рублей,</w:t>
            </w:r>
          </w:p>
          <w:p w:rsidR="00D53FBC" w:rsidRDefault="00D53FBC">
            <w:pPr>
              <w:widowControl w:val="0"/>
              <w:shd w:val="clear" w:color="auto" w:fill="FFFFFF"/>
              <w:spacing w:after="0" w:line="240" w:lineRule="auto"/>
              <w:ind w:firstLine="33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в том числе по годам:</w:t>
            </w:r>
          </w:p>
          <w:p w:rsidR="00D53FBC" w:rsidRDefault="00D53FBC">
            <w:pPr>
              <w:widowControl w:val="0"/>
              <w:shd w:val="clear" w:color="auto" w:fill="FFFFFF"/>
              <w:spacing w:after="0" w:line="240" w:lineRule="auto"/>
              <w:ind w:firstLine="33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2017 год – 635597,4 тысячи  рублей</w:t>
            </w:r>
          </w:p>
          <w:p w:rsidR="00D53FBC" w:rsidRDefault="00D53FBC">
            <w:pPr>
              <w:widowControl w:val="0"/>
              <w:shd w:val="clear" w:color="auto" w:fill="FFFFFF"/>
              <w:spacing w:after="0" w:line="240" w:lineRule="auto"/>
              <w:ind w:firstLine="33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2018 год – 635597,4 тысячи  рублей</w:t>
            </w:r>
          </w:p>
          <w:p w:rsidR="00D53FBC" w:rsidRDefault="00D53FBC">
            <w:pPr>
              <w:widowControl w:val="0"/>
              <w:shd w:val="clear" w:color="auto" w:fill="FFFFFF"/>
              <w:spacing w:after="0" w:line="240" w:lineRule="auto"/>
              <w:ind w:firstLine="33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2019 год – 635597,4 тысячи рублей</w:t>
            </w:r>
          </w:p>
          <w:p w:rsidR="00D53FBC" w:rsidRDefault="00D53FBC">
            <w:pPr>
              <w:widowControl w:val="0"/>
              <w:shd w:val="clear" w:color="auto" w:fill="FFFFFF"/>
              <w:spacing w:after="0" w:line="240" w:lineRule="auto"/>
              <w:ind w:firstLine="33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2020 год – 635597,4 тысячи рублей</w:t>
            </w:r>
          </w:p>
        </w:tc>
      </w:tr>
      <w:tr w:rsidR="00D53FBC" w:rsidTr="00D53FBC">
        <w:trPr>
          <w:trHeight w:val="1425"/>
        </w:trPr>
        <w:tc>
          <w:tcPr>
            <w:tcW w:w="4305" w:type="dxa"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4695" w:type="dxa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2021 год – 635597,4 тысячи рублей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2022 год – 635597,4 тысячи рублей</w:t>
            </w:r>
          </w:p>
        </w:tc>
      </w:tr>
    </w:tbl>
    <w:p w:rsidR="00D53FBC" w:rsidRDefault="00D53FBC" w:rsidP="00D53FBC">
      <w:pPr>
        <w:numPr>
          <w:ilvl w:val="0"/>
          <w:numId w:val="15"/>
        </w:num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Характеристика текущего состояния и   основные проблемы  в сфере  общего образования в муниципальном образовании </w:t>
      </w:r>
    </w:p>
    <w:p w:rsidR="00D53FBC" w:rsidRDefault="00D53FBC" w:rsidP="00D53FBC">
      <w:pPr>
        <w:ind w:left="360"/>
        <w:contextualSpacing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Динской район</w:t>
      </w:r>
    </w:p>
    <w:p w:rsidR="00D53FBC" w:rsidRDefault="00D53FBC" w:rsidP="00D53FB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850"/>
        <w:jc w:val="center"/>
        <w:rPr>
          <w:rFonts w:ascii="Arial" w:hAnsi="Arial" w:cs="Arial"/>
          <w:b/>
          <w:bCs/>
          <w:sz w:val="24"/>
          <w:szCs w:val="24"/>
          <w:lang w:eastAsia="ru-RU"/>
        </w:rPr>
      </w:pPr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t>В системе общего образования  муниципального образования Динской район в настоящее время действует:</w:t>
      </w:r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26 дневных  общеобразовательных организаций, в том числе: 1 начальная общеобразовательная школа, 4- основные общеобразовательные школы, 21-средняя общеобразовательная школа;</w:t>
      </w:r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1  очная  (сменная) общеобразовательная организация;</w:t>
      </w:r>
    </w:p>
    <w:p w:rsidR="00D53FBC" w:rsidRDefault="00D53FBC" w:rsidP="00D53FBC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Численность обучающихся в общеобразовательных организациях –        14 721 человек;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Действующая сеть образовательных организаций в основном удовлетворяет потребности жителей в образовательных услугах.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Определяющее влияние на развитие  общего  образования оказывают демографические тенденции и миграционные процессы (</w:t>
      </w:r>
      <w:hyperlink r:id="rId29" w:anchor="sub_1001" w:history="1">
        <w:r>
          <w:rPr>
            <w:rStyle w:val="a7"/>
            <w:rFonts w:ascii="Times New Roman" w:hAnsi="Times New Roman"/>
            <w:sz w:val="28"/>
            <w:szCs w:val="28"/>
            <w:lang w:eastAsia="ru-RU"/>
          </w:rPr>
          <w:t>таблица № 1</w:t>
        </w:r>
      </w:hyperlink>
      <w:r>
        <w:rPr>
          <w:rFonts w:ascii="Times New Roman" w:hAnsi="Times New Roman"/>
          <w:sz w:val="28"/>
          <w:szCs w:val="28"/>
          <w:lang w:eastAsia="ru-RU"/>
        </w:rPr>
        <w:t>).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left="7080"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Таблица № 1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  <w:lang w:eastAsia="ru-RU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60"/>
        <w:gridCol w:w="1540"/>
        <w:gridCol w:w="1540"/>
        <w:gridCol w:w="1540"/>
        <w:gridCol w:w="1540"/>
        <w:gridCol w:w="1540"/>
      </w:tblGrid>
      <w:tr w:rsidR="00D53FBC" w:rsidTr="00D53FBC"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2011 год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2012 год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2013 год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2014 год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2015 год</w:t>
            </w:r>
          </w:p>
        </w:tc>
      </w:tr>
      <w:tr w:rsidR="00D53FBC" w:rsidTr="00D53FBC"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Численность родившихся детей, чел.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1445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1529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1273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1624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1713</w:t>
            </w:r>
          </w:p>
        </w:tc>
      </w:tr>
    </w:tbl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За последние пять лет число обучающихся по образовательным </w:t>
      </w:r>
      <w:r>
        <w:rPr>
          <w:rFonts w:ascii="Times New Roman" w:hAnsi="Times New Roman"/>
          <w:sz w:val="28"/>
          <w:szCs w:val="28"/>
          <w:lang w:eastAsia="ru-RU"/>
        </w:rPr>
        <w:lastRenderedPageBreak/>
        <w:t>программам начального общего, основного общего и среднего общего образования в дневных общеобразовательных организациях выросло на 2 тыс. человек (</w:t>
      </w:r>
      <w:hyperlink r:id="rId30" w:anchor="sub_1005" w:history="1">
        <w:r>
          <w:rPr>
            <w:rStyle w:val="a7"/>
            <w:rFonts w:ascii="Times New Roman" w:hAnsi="Times New Roman"/>
            <w:sz w:val="28"/>
            <w:szCs w:val="28"/>
            <w:lang w:eastAsia="ru-RU"/>
          </w:rPr>
          <w:t>таблица № </w:t>
        </w:r>
      </w:hyperlink>
      <w:r>
        <w:rPr>
          <w:rFonts w:ascii="Times New Roman" w:hAnsi="Times New Roman"/>
          <w:sz w:val="28"/>
          <w:szCs w:val="28"/>
          <w:lang w:eastAsia="ru-RU"/>
        </w:rPr>
        <w:t>2).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left="778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Таблица № 2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</w:p>
    <w:tbl>
      <w:tblPr>
        <w:tblW w:w="976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12"/>
        <w:gridCol w:w="1426"/>
        <w:gridCol w:w="1416"/>
        <w:gridCol w:w="1426"/>
        <w:gridCol w:w="1421"/>
        <w:gridCol w:w="1464"/>
      </w:tblGrid>
      <w:tr w:rsidR="00D53FBC" w:rsidTr="00D53FBC">
        <w:tc>
          <w:tcPr>
            <w:tcW w:w="2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Наименование показателя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2011 год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2012 год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2013 год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2014 год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2015 год</w:t>
            </w:r>
          </w:p>
        </w:tc>
      </w:tr>
      <w:tr w:rsidR="00D53FBC" w:rsidTr="00D53FBC">
        <w:tc>
          <w:tcPr>
            <w:tcW w:w="2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Численность обучающихся в дневных общеобразовательных организациях</w:t>
            </w:r>
            <w:proofErr w:type="gramEnd"/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12606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12732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13060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13917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14699</w:t>
            </w:r>
          </w:p>
        </w:tc>
      </w:tr>
    </w:tbl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Особенно активно растет контингент 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обучающихся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 по образовательным программам начального общего образования. Численность первоклассников с 2011 года выросла на 315 человек (</w:t>
      </w:r>
      <w:hyperlink r:id="rId31" w:anchor="sub_1006" w:history="1">
        <w:r>
          <w:rPr>
            <w:rStyle w:val="a7"/>
            <w:rFonts w:ascii="Times New Roman" w:hAnsi="Times New Roman"/>
            <w:sz w:val="28"/>
            <w:szCs w:val="28"/>
            <w:lang w:eastAsia="ru-RU"/>
          </w:rPr>
          <w:t>таблица № </w:t>
        </w:r>
      </w:hyperlink>
      <w:r>
        <w:rPr>
          <w:rFonts w:ascii="Times New Roman" w:hAnsi="Times New Roman"/>
          <w:sz w:val="28"/>
          <w:szCs w:val="28"/>
          <w:lang w:eastAsia="ru-RU"/>
        </w:rPr>
        <w:t>3).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left="7788" w:firstLine="708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left="778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Таблица № 3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62"/>
        <w:gridCol w:w="1411"/>
        <w:gridCol w:w="1411"/>
        <w:gridCol w:w="1411"/>
        <w:gridCol w:w="1411"/>
        <w:gridCol w:w="1450"/>
      </w:tblGrid>
      <w:tr w:rsidR="00D53FBC" w:rsidTr="00D53FBC">
        <w:tc>
          <w:tcPr>
            <w:tcW w:w="2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Наименование показателя</w:t>
            </w: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2011 год</w:t>
            </w: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2012 год</w:t>
            </w: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2013 год</w:t>
            </w: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2014 год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2015 год</w:t>
            </w:r>
          </w:p>
        </w:tc>
      </w:tr>
      <w:tr w:rsidR="00D53FBC" w:rsidTr="00D53FBC">
        <w:tc>
          <w:tcPr>
            <w:tcW w:w="2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Численность обучающихся в 1 классах</w:t>
            </w: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1361</w:t>
            </w: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1381</w:t>
            </w: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1417</w:t>
            </w: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1484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1676</w:t>
            </w:r>
          </w:p>
        </w:tc>
      </w:tr>
    </w:tbl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Вместе с тем,  в связи с низкими темпами ввода дополнительных мест в общеобразовательных организациях  наметилась устойчивая тенденция увеличения доли обучающихся, занимающихся во вторую смену (таблица № 4).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                                                                                                         Таблица № 4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94"/>
        <w:gridCol w:w="1366"/>
        <w:gridCol w:w="1400"/>
        <w:gridCol w:w="1400"/>
        <w:gridCol w:w="1400"/>
        <w:gridCol w:w="1400"/>
      </w:tblGrid>
      <w:tr w:rsidR="00D53FBC" w:rsidTr="00D53FBC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Наименование показателя</w:t>
            </w:r>
          </w:p>
        </w:tc>
        <w:tc>
          <w:tcPr>
            <w:tcW w:w="1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2011 год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2012 год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2013 год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2014 год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2015 год</w:t>
            </w:r>
          </w:p>
        </w:tc>
      </w:tr>
      <w:tr w:rsidR="00D53FBC" w:rsidTr="00D53FBC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Доля 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обучающихся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, занимающихся во вторую смену, %</w:t>
            </w:r>
          </w:p>
        </w:tc>
        <w:tc>
          <w:tcPr>
            <w:tcW w:w="1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22,8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22,2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22,9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24,8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23,6</w:t>
            </w:r>
          </w:p>
        </w:tc>
      </w:tr>
    </w:tbl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В школах района с 2010 года поэтапно вводятся федеральные государственные образовательные стандарты общего образования. В настоящее время по новым стандартам обучается 9996 школьников (67,9%) (</w:t>
      </w:r>
      <w:hyperlink r:id="rId32" w:anchor="sub_1008" w:history="1">
        <w:r>
          <w:rPr>
            <w:rStyle w:val="a7"/>
            <w:rFonts w:ascii="Times New Roman" w:hAnsi="Times New Roman"/>
            <w:sz w:val="28"/>
            <w:szCs w:val="28"/>
            <w:lang w:eastAsia="ru-RU"/>
          </w:rPr>
          <w:t>таблица № </w:t>
        </w:r>
      </w:hyperlink>
      <w:r>
        <w:rPr>
          <w:rFonts w:ascii="Times New Roman" w:hAnsi="Times New Roman"/>
          <w:sz w:val="28"/>
          <w:szCs w:val="28"/>
          <w:lang w:eastAsia="ru-RU"/>
        </w:rPr>
        <w:t>5).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left="778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Таблица № 5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66"/>
        <w:gridCol w:w="1421"/>
        <w:gridCol w:w="1411"/>
        <w:gridCol w:w="1416"/>
        <w:gridCol w:w="1411"/>
        <w:gridCol w:w="1435"/>
      </w:tblGrid>
      <w:tr w:rsidR="00D53FBC" w:rsidTr="00D53FBC">
        <w:tc>
          <w:tcPr>
            <w:tcW w:w="2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Наименование показателя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2011 год</w:t>
            </w: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2012 год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2013 год</w:t>
            </w: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2014 год</w:t>
            </w:r>
          </w:p>
        </w:tc>
        <w:tc>
          <w:tcPr>
            <w:tcW w:w="1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2015 год</w:t>
            </w:r>
          </w:p>
        </w:tc>
      </w:tr>
      <w:tr w:rsidR="00D53FBC" w:rsidTr="00D53FBC">
        <w:tc>
          <w:tcPr>
            <w:tcW w:w="2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Число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школьников, обучающихся по новым федеральным государственным образовательным стандартам, чел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1695</w:t>
            </w: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2241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4095</w:t>
            </w: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6298</w:t>
            </w:r>
          </w:p>
        </w:tc>
        <w:tc>
          <w:tcPr>
            <w:tcW w:w="1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8704</w:t>
            </w:r>
          </w:p>
        </w:tc>
      </w:tr>
    </w:tbl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К 2021 году на 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обучение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 по новым федеральным государственным образовательным стандартам должны перейти все школьники района. Для этого в общеобразовательных организациях необходимо создать современную учебно-материальную базу и повысить квалификацию педагогических работников, а также обновить учебники и учебно-методические пособия.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Об улучшении качества образования в районе  свидетельствует снижение числа выпускников, не получивших аттестат. В 2015 году оно сократилось по сравнению с 2011 годом с 1,2% до 0,2%.  Все выпускники 2016 года  получили аттестаты.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С 2006 года в Краснодарском крае осуществляется модернизации учебно-материальной базы, направленной на обеспечение во всех школах Краснодарского края современных условий обучения. Только за последние 4 года в рамках модернизации образовательными учреждениями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Динского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района закуплено 4,76 тысячи комплектов и единиц учебно-лабораторного и учебно-производственного, компьютерного, спортивного оборудования. Однако,  более 25 процентов  лабораторного и демонстрационного оборудования учебных кабинетов, а также 40 процентов компьютеров общеобразовательных учреждений требуют обновления.</w:t>
      </w:r>
    </w:p>
    <w:p w:rsidR="00D53FBC" w:rsidRDefault="00D53FBC" w:rsidP="00D53FBC">
      <w:pPr>
        <w:spacing w:after="0" w:line="240" w:lineRule="auto"/>
        <w:ind w:firstLine="698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В большинстве  учебных кабинетов оборудованы локальные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информац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онные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сети, обеспечивающие  доступ к Интернету 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 xml:space="preserve">( 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>таблица № 6).</w:t>
      </w:r>
    </w:p>
    <w:p w:rsidR="00D53FBC" w:rsidRDefault="00D53FBC" w:rsidP="00D53FBC">
      <w:pPr>
        <w:spacing w:after="0" w:line="240" w:lineRule="auto"/>
        <w:ind w:firstLine="698"/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D53FBC" w:rsidRDefault="00D53FBC" w:rsidP="00D53FBC">
      <w:pPr>
        <w:spacing w:after="0" w:line="240" w:lineRule="auto"/>
        <w:ind w:firstLine="698"/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D53FBC" w:rsidRDefault="00D53FBC" w:rsidP="00D53FBC">
      <w:pPr>
        <w:spacing w:after="0" w:line="240" w:lineRule="auto"/>
        <w:ind w:firstLine="698"/>
        <w:jc w:val="right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Таблица № 6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  <w:vertAlign w:val="subscript"/>
          <w:lang w:eastAsia="ru-RU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484"/>
        <w:gridCol w:w="1450"/>
        <w:gridCol w:w="1440"/>
        <w:gridCol w:w="1450"/>
        <w:gridCol w:w="1440"/>
        <w:gridCol w:w="1478"/>
      </w:tblGrid>
      <w:tr w:rsidR="00D53FBC" w:rsidTr="00D53FBC">
        <w:tc>
          <w:tcPr>
            <w:tcW w:w="2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Наименование показателя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2011 год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2012 год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2013 год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2014 год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2015 год</w:t>
            </w:r>
          </w:p>
        </w:tc>
      </w:tr>
      <w:tr w:rsidR="00D53FBC" w:rsidTr="00D53FBC">
        <w:tc>
          <w:tcPr>
            <w:tcW w:w="2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Доля общеобразовательных организаций, имеющих скорость доступа к сети "Интернет" не менее 2048 Кбит/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с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, %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3,7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47,8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81,5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81,5</w:t>
            </w:r>
          </w:p>
        </w:tc>
      </w:tr>
    </w:tbl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БОУ 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О(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>С)ОШ № 6, 7,9,26,39 отсутствует техническая возможность для подключения высокоскоростного Интернета.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В 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Динском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районе  1536 учащихся нуждаются в ежедневном подвозе на учебные занятия в 23 общеобразовательные школы. В настоящее время парк школьных автобусов представлен 26  единицами автотранспорта. Парк школьных автобусов ежегодно пополняется и обновляется (</w:t>
      </w:r>
      <w:hyperlink r:id="rId33" w:anchor="sub_1012" w:history="1">
        <w:r>
          <w:rPr>
            <w:rStyle w:val="a7"/>
            <w:rFonts w:ascii="Times New Roman" w:hAnsi="Times New Roman"/>
            <w:sz w:val="28"/>
            <w:szCs w:val="28"/>
            <w:lang w:eastAsia="ru-RU"/>
          </w:rPr>
          <w:t>таблица № </w:t>
        </w:r>
      </w:hyperlink>
      <w:r>
        <w:rPr>
          <w:rFonts w:ascii="Times New Roman" w:hAnsi="Times New Roman"/>
          <w:sz w:val="28"/>
          <w:szCs w:val="28"/>
          <w:lang w:eastAsia="ru-RU"/>
        </w:rPr>
        <w:t>7).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left="7080"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lastRenderedPageBreak/>
        <w:t>Таблица № 7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520"/>
        <w:gridCol w:w="1400"/>
        <w:gridCol w:w="1400"/>
        <w:gridCol w:w="1400"/>
        <w:gridCol w:w="1400"/>
        <w:gridCol w:w="1400"/>
      </w:tblGrid>
      <w:tr w:rsidR="00D53FBC" w:rsidTr="00D53FBC"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2011 год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2012 год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2013 год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2014 год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2015 год</w:t>
            </w:r>
          </w:p>
        </w:tc>
      </w:tr>
      <w:tr w:rsidR="00D53FBC" w:rsidTr="00D53FBC"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Количество приобретенных автобусов для перевозки учащихся, единиц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</w:tr>
    </w:tbl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Вместе с тем,  в связи с завершением срока эксплуатации школьных автобусов (более 10 лет) в целях обеспечения безопасного подвоза учащихся в период с 2016 по 2021 годы необходимо заменить 21 автобус. 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В Краснодарском крае реализуются адаптированные образовательные программы для детей с ограниченными возможностями здоровья.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В настоящее время  в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Динском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районе  проживают 412 детей с ограниченными возможностями здоровья,  в школах обучается    112 детей-инвалидов; инклюзивным образованием охвачено 22 ребенка.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В то же время не все дети с ограниченными возможностями здоровья охвачены полным инклюзивным обучением. Необходимо создавать условия для обучения ребенка с ограниченными возможностями в общеобразовательных классах по индивидуальным коррекционным программам.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Большинство образовательных организаций  общего образования имеют инфраструктуру, соответствующую современным требованиям, для сохранения и укрепления здоровья обучающихся. Все медицинские кабинеты общеобразовательных организаций оснащены соответствующим оборудованием и лицензированы. За последние четыре года в  школы района  поставлено 409 единиц нового высокотехнологичного оборудования для пищеблоков, что заметно улучшило организацию и повысило качество питания обучающихся. В настоящее время горячим питанием охвачены практически все школьники (98,5%).  100% учащихся 1-5 классов два раза в неделю получают молоко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 xml:space="preserve"> .</w:t>
      </w:r>
      <w:proofErr w:type="gramEnd"/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Сохранению и укреплению здоровья 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обучающихся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 способствуют постоянные занятия физкультурой и спортом. В целях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созд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аниянеобходимых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условий для занятий спортом в 2015 году построен современный спортзал в БОУ СОШ №13.Капитально отремонтировано 14 спортивных залов общеобразовательных организаций района, что составило 56% от общего количества школ, имеющих спортзалы. В ходе капитального ремонта ликвидирована ветхость зданий и помещений. Они приведены в полное соответствие с действующими санитарными нормами и правилами, оборудованы душевыми, раздевалками и туалетами (</w:t>
      </w:r>
      <w:hyperlink r:id="rId34" w:anchor="sub_1018" w:history="1">
        <w:r>
          <w:rPr>
            <w:rStyle w:val="a7"/>
            <w:rFonts w:ascii="Times New Roman" w:hAnsi="Times New Roman"/>
            <w:sz w:val="28"/>
            <w:szCs w:val="28"/>
            <w:lang w:eastAsia="ru-RU"/>
          </w:rPr>
          <w:t>таблица № </w:t>
        </w:r>
      </w:hyperlink>
      <w:r>
        <w:rPr>
          <w:rFonts w:ascii="Times New Roman" w:hAnsi="Times New Roman"/>
          <w:sz w:val="28"/>
          <w:szCs w:val="28"/>
          <w:lang w:eastAsia="ru-RU"/>
        </w:rPr>
        <w:t>8).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left="7080"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Таблица № 8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733"/>
        <w:gridCol w:w="1368"/>
        <w:gridCol w:w="1358"/>
        <w:gridCol w:w="1378"/>
        <w:gridCol w:w="1358"/>
        <w:gridCol w:w="1406"/>
      </w:tblGrid>
      <w:tr w:rsidR="00D53FBC" w:rsidTr="00D53FBC">
        <w:tc>
          <w:tcPr>
            <w:tcW w:w="2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2011 год</w:t>
            </w: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2012 год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2013 год</w:t>
            </w: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2014 год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2015 год</w:t>
            </w:r>
          </w:p>
        </w:tc>
      </w:tr>
      <w:tr w:rsidR="00D53FBC" w:rsidTr="00D53FBC">
        <w:tc>
          <w:tcPr>
            <w:tcW w:w="2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Количество капитально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 xml:space="preserve">отремонтированных спортивных залов общеобразовательных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организаций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,е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диниц</w:t>
            </w:r>
            <w:proofErr w:type="spellEnd"/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2</w:t>
            </w: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</w:tr>
    </w:tbl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Вместе с тем,  принятые меры не позволили в полном объеме предоставить безопасные и комфортные условия для занятий физической культурой учащихся общеобразовательных организаций.   В 6 школах необходимо выполнить капитальный ремонт спортивных залов, В 3 общеобразовательных организациях спортивные залы отсутствуют, уроки проводятся в приспособленных помещениях.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В настоящее время во всех школах заменены оконные блоки на металлопластиковые, что существенно улучшило санитарно-бытовые условия и повысило безопасность пребывания детей, а также повысило эффективность использования энергоресурсов. Все школьные здания оснащены приборами учета тепла.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В то же время  все  общеобразовательные организации расположены  в зданиях, построенных до 1985 года;   7 зданий  школ построены в 19 веке и размещены в приспособленных помещениях. В 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связи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 с чем возникает острая потребность в осуществлении ремонтных работ в зданиях  учреждений в целях устранения нарушений СанПиН.    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Из года в год в районе проводятся мероприятия по созданию  в образовательных организациях условий, обеспечивающих безопасность учащихся, воспитанников и работников образовательных организаций, сохранность зданий и оборудования от возможных пожаров и других чрезвычайных ситуаций.  На сегодняшний день в районе все образовательные организации оснащены средствами пожаротушения, автоматическими пожарными сигнализациями; все школы и детские сады района снабжены камерами видеонаблюдения; своевременно проводятся работы по обработке деревянных конструкций чердачных помещений огнезащитным составом. Вместе с тем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 xml:space="preserve"> ,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 все АПС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установленны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в учреждениях в период 2007-2010 годов и в настоящее время требуют замены.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Таким образом, в настоящее время в сфере общего образования  сохраняются злободневные проблемы, требующие решения: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дефицит мест в дошкольных образовательных организациях в условиях роста численности детского населения;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дифференциация качества школьной инфраструктуры;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недостаточно организаций, обеспечивающих условия для удовлетворения потребностей детей с ограниченными возможностями здоровья в программах инклюзивного образования, психолого-медико-социального сопровождения;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несоответствие темпов обновления учебно-материальной базы  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современным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треюованиям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>.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D53FBC" w:rsidRDefault="00D53FBC" w:rsidP="00D53FBC">
      <w:pPr>
        <w:numPr>
          <w:ilvl w:val="0"/>
          <w:numId w:val="15"/>
        </w:numPr>
        <w:spacing w:after="0" w:line="240" w:lineRule="auto"/>
        <w:contextualSpacing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 xml:space="preserve">Цели, задачи и целевые показатели, сроки и этапы реализации </w:t>
      </w:r>
    </w:p>
    <w:p w:rsidR="00D53FBC" w:rsidRDefault="00D53FBC" w:rsidP="00D53FBC">
      <w:pPr>
        <w:ind w:left="360"/>
        <w:contextualSpacing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Подпрограммы</w:t>
      </w:r>
    </w:p>
    <w:p w:rsidR="00D53FBC" w:rsidRDefault="00D53FBC" w:rsidP="00D53FBC">
      <w:pPr>
        <w:ind w:left="360"/>
        <w:contextualSpacing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Основная цель  Подпрограммы 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-о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беспечение высокого качества образования в соответствии с меняющимися запросами населения 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Динского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района  и перспективными задачами развития общества и экономики;</w:t>
      </w:r>
    </w:p>
    <w:p w:rsidR="00D53FBC" w:rsidRDefault="00D53FBC" w:rsidP="00D53FB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Для достижения указанной цели необходимо решить следующие основные задачи: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развитие сети и инфраструктуры образовательных организаций, обеспечивающих доступ населения 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Динского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района к качественным услугам  общего образования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 xml:space="preserve"> ;</w:t>
      </w:r>
      <w:proofErr w:type="gramEnd"/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создание  в образовательных организациях условий, обеспечивающих  безопасность учащихся, воспитанников и работников образовательных организаций, сохранность зданий и оборудования от возможных пожаров и других чрезвычайных ситуаций;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развитие современных механизмов, содержания и технологий  общего образования;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реализация мер по социальной поддержке обучающихся и работников;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создание в образовательных организациях условий для сохранения  и укрепления здоровья обучающихся.</w:t>
      </w:r>
    </w:p>
    <w:p w:rsidR="00D53FBC" w:rsidRDefault="00D53FBC" w:rsidP="00D53FB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Сроки реализации Подпрограммы: с 2017 по 2022 годы.</w:t>
      </w:r>
    </w:p>
    <w:p w:rsidR="00D53FBC" w:rsidRDefault="00D53FBC" w:rsidP="00D53FBC">
      <w:pPr>
        <w:spacing w:after="0" w:line="240" w:lineRule="auto"/>
        <w:ind w:firstLine="652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Цели, задачи и целевые показатели, сроки и этапы реализации Подпрограммы представлены в приложении №1  к Подпрограмме.</w:t>
      </w:r>
    </w:p>
    <w:p w:rsidR="00D53FBC" w:rsidRDefault="00D53FBC" w:rsidP="00D53FBC">
      <w:pPr>
        <w:spacing w:after="0" w:line="240" w:lineRule="auto"/>
        <w:contextualSpacing/>
        <w:jc w:val="both"/>
        <w:rPr>
          <w:rFonts w:ascii="Times New Roman" w:hAnsi="Times New Roman"/>
          <w:b/>
          <w:sz w:val="28"/>
          <w:szCs w:val="28"/>
        </w:rPr>
      </w:pPr>
    </w:p>
    <w:p w:rsidR="00D53FBC" w:rsidRDefault="00D53FBC" w:rsidP="00D53FBC">
      <w:pPr>
        <w:spacing w:after="0" w:line="240" w:lineRule="auto"/>
        <w:ind w:firstLine="652"/>
        <w:contextualSpacing/>
        <w:jc w:val="both"/>
        <w:rPr>
          <w:rFonts w:ascii="Times New Roman" w:hAnsi="Times New Roman"/>
          <w:b/>
          <w:sz w:val="28"/>
          <w:szCs w:val="28"/>
        </w:rPr>
      </w:pPr>
    </w:p>
    <w:p w:rsidR="00D53FBC" w:rsidRDefault="00D53FBC" w:rsidP="00D53FBC">
      <w:pPr>
        <w:spacing w:after="0" w:line="240" w:lineRule="auto"/>
        <w:ind w:firstLine="652"/>
        <w:contextualSpacing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3. Перечень и краткое описание мероприятий Подпрограммы </w:t>
      </w:r>
    </w:p>
    <w:p w:rsidR="00D53FBC" w:rsidRDefault="00D53FBC" w:rsidP="00D53FBC">
      <w:pPr>
        <w:tabs>
          <w:tab w:val="left" w:pos="1461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D53FBC" w:rsidRDefault="00D53FBC" w:rsidP="00D53FBC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Перечень  мероприятий подпрограммы, объем финансирования и сроки их реализации приведены в приложении №2 к Подпрограмме.</w:t>
      </w:r>
    </w:p>
    <w:p w:rsidR="00D53FBC" w:rsidRDefault="00D53FBC" w:rsidP="00D53FBC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</w:p>
    <w:p w:rsidR="00D53FBC" w:rsidRDefault="00D53FBC" w:rsidP="00D53FBC">
      <w:pPr>
        <w:ind w:left="360"/>
        <w:contextualSpacing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4.Обоснование ресурсного обеспечения Подпрограммы</w:t>
      </w:r>
    </w:p>
    <w:p w:rsidR="00D53FBC" w:rsidRDefault="00D53FBC" w:rsidP="00D53FBC">
      <w:pPr>
        <w:spacing w:after="0" w:line="240" w:lineRule="auto"/>
        <w:ind w:firstLine="652"/>
        <w:contextualSpacing/>
        <w:rPr>
          <w:rFonts w:ascii="Times New Roman" w:hAnsi="Times New Roman"/>
          <w:sz w:val="28"/>
          <w:szCs w:val="28"/>
        </w:rPr>
      </w:pPr>
    </w:p>
    <w:p w:rsidR="00D53FBC" w:rsidRDefault="00D53FBC" w:rsidP="00D53FBC">
      <w:pPr>
        <w:spacing w:after="0" w:line="240" w:lineRule="auto"/>
        <w:ind w:firstLine="65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Общий объем финансирования муниципальной программы составляет 4522757,1   тыс. руб. Источником финансирования мероприятий программы являются средства районного и краевого бюджетов. </w:t>
      </w:r>
    </w:p>
    <w:p w:rsidR="00D53FBC" w:rsidRDefault="00D53FBC" w:rsidP="00D53FBC">
      <w:pPr>
        <w:spacing w:after="0" w:line="240" w:lineRule="auto"/>
        <w:ind w:firstLine="652"/>
        <w:jc w:val="both"/>
        <w:rPr>
          <w:rFonts w:ascii="Times New Roman" w:hAnsi="Times New Roman"/>
          <w:sz w:val="28"/>
          <w:szCs w:val="28"/>
        </w:rPr>
      </w:pPr>
    </w:p>
    <w:p w:rsidR="00D53FBC" w:rsidRDefault="00D53FBC" w:rsidP="00D53FBC">
      <w:pPr>
        <w:spacing w:after="0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Объем финансирования  мероприятий подпрограммы  </w:t>
      </w:r>
    </w:p>
    <w:p w:rsidR="00D53FBC" w:rsidRDefault="00D53FBC" w:rsidP="00D53FBC">
      <w:pPr>
        <w:spacing w:after="0" w:line="240" w:lineRule="auto"/>
        <w:ind w:firstLine="652"/>
        <w:jc w:val="both"/>
        <w:rPr>
          <w:rFonts w:ascii="Times New Roman" w:hAnsi="Times New Roman"/>
          <w:sz w:val="28"/>
          <w:szCs w:val="28"/>
        </w:rPr>
      </w:pPr>
    </w:p>
    <w:p w:rsidR="00D53FBC" w:rsidRDefault="00D53FBC" w:rsidP="00D53FBC">
      <w:pPr>
        <w:spacing w:after="0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</w:p>
    <w:tbl>
      <w:tblPr>
        <w:tblW w:w="978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700"/>
        <w:gridCol w:w="1276"/>
        <w:gridCol w:w="1134"/>
        <w:gridCol w:w="1134"/>
        <w:gridCol w:w="1134"/>
        <w:gridCol w:w="1134"/>
        <w:gridCol w:w="1134"/>
        <w:gridCol w:w="1134"/>
      </w:tblGrid>
      <w:tr w:rsidR="00D53FBC" w:rsidTr="00D53FBC">
        <w:trPr>
          <w:trHeight w:val="525"/>
        </w:trPr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Уровни бюджета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Всего</w:t>
            </w:r>
          </w:p>
          <w:p w:rsidR="00D53FBC" w:rsidRDefault="00D53FB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 2015-2018</w:t>
            </w:r>
          </w:p>
          <w:p w:rsidR="00D53FBC" w:rsidRDefault="00D53FB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годы</w:t>
            </w:r>
          </w:p>
          <w:p w:rsidR="00D53FBC" w:rsidRDefault="00D53FB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(тыс. руб.)</w:t>
            </w:r>
          </w:p>
        </w:tc>
        <w:tc>
          <w:tcPr>
            <w:tcW w:w="680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том числе по годам</w:t>
            </w:r>
          </w:p>
        </w:tc>
      </w:tr>
      <w:tr w:rsidR="00D53FBC" w:rsidTr="00D53FBC">
        <w:trPr>
          <w:trHeight w:val="765"/>
        </w:trPr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</w:t>
            </w:r>
          </w:p>
        </w:tc>
      </w:tr>
      <w:tr w:rsidR="00D53FBC" w:rsidTr="00D53FBC">
        <w:trPr>
          <w:trHeight w:val="375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D53FBC" w:rsidTr="00D53FBC">
        <w:trPr>
          <w:trHeight w:val="375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4522757,1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752694,8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754681,5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753368,5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ind w:left="-250" w:firstLine="25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754004,1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ind w:left="-250" w:firstLine="25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754004,1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ind w:left="-250" w:firstLine="25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754004,1</w:t>
            </w:r>
          </w:p>
        </w:tc>
      </w:tr>
      <w:tr w:rsidR="00D53FBC" w:rsidTr="00D53FBC">
        <w:trPr>
          <w:trHeight w:val="495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муниципальный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709172,7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117097,4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119084,1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117771,1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118406,7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118406,7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118406,7</w:t>
            </w:r>
          </w:p>
        </w:tc>
      </w:tr>
      <w:tr w:rsidR="00D53FBC" w:rsidTr="00D53FBC">
        <w:trPr>
          <w:trHeight w:val="541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краевой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3813584,4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</w:pPr>
            <w:r>
              <w:rPr>
                <w:rFonts w:ascii="Times New Roman" w:hAnsi="Times New Roman"/>
                <w:sz w:val="24"/>
                <w:szCs w:val="24"/>
              </w:rPr>
              <w:t>635597,4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</w:pPr>
            <w:r>
              <w:rPr>
                <w:rFonts w:ascii="Times New Roman" w:hAnsi="Times New Roman"/>
                <w:sz w:val="24"/>
                <w:szCs w:val="24"/>
              </w:rPr>
              <w:t>635597,4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</w:pPr>
            <w:r>
              <w:rPr>
                <w:rFonts w:ascii="Times New Roman" w:hAnsi="Times New Roman"/>
                <w:sz w:val="24"/>
                <w:szCs w:val="24"/>
              </w:rPr>
              <w:t>635597,4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</w:pPr>
            <w:r>
              <w:rPr>
                <w:rFonts w:ascii="Times New Roman" w:hAnsi="Times New Roman"/>
                <w:sz w:val="24"/>
                <w:szCs w:val="24"/>
              </w:rPr>
              <w:t>635597,4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</w:pPr>
            <w:r>
              <w:rPr>
                <w:rFonts w:ascii="Times New Roman" w:hAnsi="Times New Roman"/>
                <w:sz w:val="24"/>
                <w:szCs w:val="24"/>
              </w:rPr>
              <w:t>635597,4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</w:pPr>
            <w:r>
              <w:rPr>
                <w:rFonts w:ascii="Times New Roman" w:hAnsi="Times New Roman"/>
                <w:sz w:val="24"/>
                <w:szCs w:val="24"/>
              </w:rPr>
              <w:t>635597,4</w:t>
            </w:r>
          </w:p>
        </w:tc>
      </w:tr>
    </w:tbl>
    <w:p w:rsidR="00D53FBC" w:rsidRDefault="00D53FBC" w:rsidP="00D53FBC">
      <w:pPr>
        <w:spacing w:after="0" w:line="240" w:lineRule="auto"/>
        <w:ind w:firstLine="652"/>
        <w:jc w:val="both"/>
        <w:rPr>
          <w:rFonts w:ascii="Times New Roman" w:hAnsi="Times New Roman"/>
          <w:sz w:val="28"/>
          <w:szCs w:val="28"/>
        </w:rPr>
      </w:pPr>
    </w:p>
    <w:p w:rsidR="00D53FBC" w:rsidRDefault="00D53FBC" w:rsidP="00D53FBC">
      <w:pPr>
        <w:spacing w:after="0" w:line="240" w:lineRule="auto"/>
        <w:ind w:firstLine="652"/>
        <w:jc w:val="both"/>
        <w:rPr>
          <w:rFonts w:ascii="Times New Roman" w:hAnsi="Times New Roman"/>
          <w:sz w:val="28"/>
          <w:szCs w:val="28"/>
        </w:rPr>
      </w:pPr>
    </w:p>
    <w:p w:rsidR="00D53FBC" w:rsidRDefault="00D53FBC" w:rsidP="00D53FBC">
      <w:pPr>
        <w:spacing w:after="0" w:line="240" w:lineRule="auto"/>
        <w:ind w:firstLine="682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Средства краевого бюджета предоставляются в рамках государственной программы Краснодарского края «Развитие образования», утвержденной постановлением главы администрации (губернатора) Краснодарского края            от 5.10.2015 № 939.</w:t>
      </w:r>
    </w:p>
    <w:p w:rsidR="00D53FBC" w:rsidRDefault="00D53FBC" w:rsidP="00D53FBC">
      <w:pPr>
        <w:spacing w:after="0" w:line="240" w:lineRule="auto"/>
        <w:ind w:firstLine="682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Расчет объема финансирования подпрограммы выполнен на основании нормативов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подушевого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финансирования для образовательных организаций, реализующих программы общего образования,  смет расходов, бюджетных смет,  стоимости аналогичных работ с учетом индексов – дефляторов и других показателей в соответствии со спецификой конкретных мероприятий.</w:t>
      </w:r>
    </w:p>
    <w:p w:rsidR="00D53FBC" w:rsidRDefault="00D53FBC" w:rsidP="00D53FBC">
      <w:pPr>
        <w:autoSpaceDE w:val="0"/>
        <w:autoSpaceDN w:val="0"/>
        <w:adjustRightInd w:val="0"/>
        <w:spacing w:after="0" w:line="322" w:lineRule="exact"/>
        <w:ind w:firstLine="682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Мероприятия подпрограммы, перечень объектов и объемы финансирования подлежат уточнению на очередной финансовый год.</w:t>
      </w:r>
    </w:p>
    <w:p w:rsidR="00D53FBC" w:rsidRDefault="00D53FBC" w:rsidP="00D53FBC">
      <w:pPr>
        <w:spacing w:line="240" w:lineRule="auto"/>
        <w:ind w:firstLine="709"/>
        <w:jc w:val="both"/>
        <w:rPr>
          <w:rFonts w:ascii="Times New Roman" w:hAnsi="Times New Roman"/>
          <w:b/>
          <w:sz w:val="28"/>
          <w:szCs w:val="28"/>
          <w:lang w:eastAsia="ru-RU"/>
        </w:rPr>
      </w:pPr>
    </w:p>
    <w:p w:rsidR="00D53FBC" w:rsidRDefault="00D53FBC" w:rsidP="00D53FBC">
      <w:pPr>
        <w:spacing w:line="240" w:lineRule="auto"/>
        <w:ind w:firstLine="709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 xml:space="preserve">5. Прогноз сводных показателей муниципальных заданий на оказание муниципальных услуг муниципальными учреждениями в сфере  общего  образования </w:t>
      </w:r>
    </w:p>
    <w:p w:rsidR="00D53FBC" w:rsidRDefault="00D53FBC" w:rsidP="00D53FB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Прогноз сводных показателей муниципальных заданий на оказание муниципальных услуг муниципальными учреждениями в сфере общего образования на 2017 год и плановый период 2018-2022 годов приведен в приложении №3 к подпрограмме.</w:t>
      </w:r>
    </w:p>
    <w:p w:rsidR="00D53FBC" w:rsidRDefault="00D53FBC" w:rsidP="00D53FBC">
      <w:pPr>
        <w:autoSpaceDE w:val="0"/>
        <w:autoSpaceDN w:val="0"/>
        <w:adjustRightInd w:val="0"/>
        <w:spacing w:after="0" w:line="322" w:lineRule="exact"/>
        <w:ind w:firstLine="682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6. Механизм реализации Подпрограммы</w:t>
      </w:r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Текущее управление муниципальной программой осуществляет управление образования администрации муниципального образования Динской район (далее - координатор подпрограммы).</w:t>
      </w:r>
    </w:p>
    <w:p w:rsidR="00D53FBC" w:rsidRDefault="00D53FBC" w:rsidP="00D53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Исполнители мероприятий  подпрограммы: муниципальные учреждения, подведомственные управлению образования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Координатор Подпрограммы: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обеспечивает разработку и реализацию Подпрограммы;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организует работу по достижению целевых показателей Подпрограммы;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представляет координатору муниципальной программы отчетность о реализации подпрограммы, а также информацию, необходимую для проведения оценки эффективности муниципальной программы, мониторинга ее реализации и подготовки доклада о ходе реализации муниципальной программы;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осуществляет иные полномочия, установленные подпрограммой  и муниципальной программой.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Исполнитель: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обеспечивает реализацию мероприятия и проводит анализ его </w:t>
      </w:r>
      <w:r>
        <w:rPr>
          <w:rFonts w:ascii="Times New Roman" w:hAnsi="Times New Roman"/>
          <w:sz w:val="28"/>
          <w:szCs w:val="28"/>
          <w:lang w:eastAsia="ru-RU"/>
        </w:rPr>
        <w:lastRenderedPageBreak/>
        <w:t>выполнения;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представляет отчетность координатору подпрограммы о результатах выполнения мероприятия подпрограммы  ежеквартально, до 10 числа месяца, следующего 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за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 отчетным;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осуществляет иные полномочия, установленные муниципальной программой (подпрограммой).</w:t>
      </w:r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Денежные средства, выделенные на реализацию подпрограммы, расходуются исполнителями в соответствии с действующим законодательством.</w:t>
      </w:r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Осуществление закупок товаров, работ, услуг для реализации мероприятий муниципальной программы производится в соответствии с Федеральным законом от 5 апреля 2013 года № 44-ФЗ «О контрактной системе в сфере закупок товаров, работ, услуг для обеспечения государственных и муниципальных нужд».</w:t>
      </w:r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При реализации мероприятия подпрограммы  координатор Подпрограммы, участник подпрограммы может выступать муниципальным заказчиком и (или) главным распорядителем (распорядителем) бюджетных средств, а также исполнителем (в случае, если мероприятие не предполагает финансирование за счет средств районного бюджета).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Муниципальный заказчик: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заключает муниципальные контракты в установленном законодательством порядке согласно </w:t>
      </w:r>
      <w:hyperlink r:id="rId35" w:history="1">
        <w:r>
          <w:rPr>
            <w:rStyle w:val="a7"/>
            <w:rFonts w:ascii="Times New Roman" w:hAnsi="Times New Roman"/>
            <w:sz w:val="28"/>
            <w:szCs w:val="28"/>
            <w:lang w:eastAsia="ru-RU"/>
          </w:rPr>
          <w:t>Федеральному закону</w:t>
        </w:r>
      </w:hyperlink>
      <w:r>
        <w:rPr>
          <w:rFonts w:ascii="Times New Roman" w:hAnsi="Times New Roman"/>
          <w:sz w:val="28"/>
          <w:szCs w:val="28"/>
          <w:lang w:eastAsia="ru-RU"/>
        </w:rPr>
        <w:t xml:space="preserve"> от 5 апреля 2013 года № 44-ФЗ «О контрактной системе в сфере закупок товаров, работ, услуг для обеспечения государственных и муниципальных нужд»;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проводит анализ выполнения мероприятия;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несет ответственность за нецелевое и неэффективное использование выделенных в его распоряжение бюджетных средств;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осуществляет согласование с координатором муниципальной программы (подпрограммы) возможных сроков выполнения мероприятия, предложений по объемам и источникам финансирования;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формирует бюджетные заявки на финансирование мероприятия подпрограммы (основного мероприятия), а также осуществляет иные полномочия, установленные муниципальной программой.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Главный распорядитель (распорядитель) бюджетных сре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дств в пр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еделах полномочий, установленных </w:t>
      </w:r>
      <w:hyperlink r:id="rId36" w:history="1">
        <w:r>
          <w:rPr>
            <w:rStyle w:val="a7"/>
            <w:rFonts w:ascii="Times New Roman" w:hAnsi="Times New Roman"/>
            <w:sz w:val="28"/>
            <w:szCs w:val="28"/>
            <w:lang w:eastAsia="ru-RU"/>
          </w:rPr>
          <w:t>бюджетным законодательством</w:t>
        </w:r>
      </w:hyperlink>
      <w:r>
        <w:rPr>
          <w:rFonts w:ascii="Times New Roman" w:hAnsi="Times New Roman"/>
          <w:sz w:val="28"/>
          <w:szCs w:val="28"/>
          <w:lang w:eastAsia="ru-RU"/>
        </w:rPr>
        <w:t xml:space="preserve"> Российской Федерации: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обеспечивает результативность, адресность и целевой характер использования бюджетных сре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дств в с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>оответствии с утвержденными ему бюджетными ассигнованиями и лимитами бюджетных обязательств;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осуществляет иные полномочия, установленные </w:t>
      </w:r>
      <w:hyperlink r:id="rId37" w:history="1">
        <w:r>
          <w:rPr>
            <w:rStyle w:val="a7"/>
            <w:rFonts w:ascii="Times New Roman" w:hAnsi="Times New Roman"/>
            <w:sz w:val="28"/>
            <w:szCs w:val="28"/>
            <w:lang w:eastAsia="ru-RU"/>
          </w:rPr>
          <w:t>бюджетным законодательством</w:t>
        </w:r>
      </w:hyperlink>
      <w:r>
        <w:rPr>
          <w:rFonts w:ascii="Times New Roman" w:hAnsi="Times New Roman"/>
          <w:sz w:val="28"/>
          <w:szCs w:val="28"/>
          <w:lang w:eastAsia="ru-RU"/>
        </w:rPr>
        <w:t xml:space="preserve"> Российской Федерации.</w:t>
      </w:r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proofErr w:type="gramStart"/>
      <w:r>
        <w:rPr>
          <w:rFonts w:ascii="Times New Roman" w:hAnsi="Times New Roman"/>
          <w:sz w:val="28"/>
          <w:szCs w:val="28"/>
          <w:lang w:eastAsia="ru-RU"/>
        </w:rPr>
        <w:t>Контроль за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 ходом выполнения  Подпрограммы осуществляет администрация муниципального образования Динской район и Совет муниципального образования Динской район.</w:t>
      </w:r>
    </w:p>
    <w:p w:rsidR="00C60350" w:rsidRDefault="00C60350" w:rsidP="00C60350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Начальник управления образования   </w:t>
      </w:r>
      <w:r>
        <w:rPr>
          <w:rFonts w:ascii="Times New Roman" w:hAnsi="Times New Roman"/>
          <w:sz w:val="28"/>
          <w:szCs w:val="28"/>
          <w:lang w:eastAsia="ru-RU"/>
        </w:rPr>
        <w:t xml:space="preserve">                                         </w:t>
      </w:r>
      <w:r>
        <w:rPr>
          <w:rFonts w:ascii="Times New Roman" w:hAnsi="Times New Roman"/>
          <w:sz w:val="28"/>
          <w:szCs w:val="28"/>
          <w:lang w:eastAsia="ru-RU"/>
        </w:rPr>
        <w:t xml:space="preserve">М. А. Ежкова                                               </w:t>
      </w:r>
    </w:p>
    <w:p w:rsidR="00D53FBC" w:rsidRDefault="00D53FBC" w:rsidP="00D53FBC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D53FBC" w:rsidRDefault="00D53FBC" w:rsidP="00D53FBC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  <w:sectPr w:rsidR="00D53FBC">
          <w:pgSz w:w="11906" w:h="16838"/>
          <w:pgMar w:top="1134" w:right="567" w:bottom="1134" w:left="1701" w:header="709" w:footer="709" w:gutter="0"/>
          <w:cols w:space="720"/>
        </w:sectPr>
      </w:pPr>
      <w:bookmarkStart w:id="14" w:name="_GoBack"/>
      <w:bookmarkEnd w:id="14"/>
    </w:p>
    <w:p w:rsidR="00D53FBC" w:rsidRDefault="00D53FBC" w:rsidP="00D53FBC">
      <w:pPr>
        <w:tabs>
          <w:tab w:val="left" w:pos="7513"/>
        </w:tabs>
        <w:spacing w:after="0" w:line="240" w:lineRule="auto"/>
        <w:ind w:left="10773"/>
        <w:contextualSpacing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Приложение № 1</w:t>
      </w:r>
    </w:p>
    <w:p w:rsidR="00D53FBC" w:rsidRDefault="00D53FBC" w:rsidP="00D53FBC">
      <w:pPr>
        <w:tabs>
          <w:tab w:val="left" w:pos="7513"/>
        </w:tabs>
        <w:spacing w:after="0" w:line="240" w:lineRule="auto"/>
        <w:ind w:left="10773"/>
        <w:contextualSpacing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 подпрограмме «Развитие</w:t>
      </w:r>
    </w:p>
    <w:p w:rsidR="00D53FBC" w:rsidRDefault="00D53FBC" w:rsidP="00D53FBC">
      <w:pPr>
        <w:tabs>
          <w:tab w:val="left" w:pos="7513"/>
        </w:tabs>
        <w:spacing w:after="0" w:line="240" w:lineRule="auto"/>
        <w:ind w:left="10773"/>
        <w:contextualSpacing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системы общего образования»</w:t>
      </w:r>
    </w:p>
    <w:p w:rsidR="00D53FBC" w:rsidRDefault="00D53FBC" w:rsidP="00D53FBC">
      <w:pPr>
        <w:tabs>
          <w:tab w:val="left" w:pos="7513"/>
        </w:tabs>
        <w:spacing w:after="0" w:line="240" w:lineRule="auto"/>
        <w:ind w:left="10773"/>
        <w:contextualSpacing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муниципальной программы</w:t>
      </w:r>
    </w:p>
    <w:p w:rsidR="00D53FBC" w:rsidRDefault="00D53FBC" w:rsidP="00D53FBC">
      <w:pPr>
        <w:tabs>
          <w:tab w:val="left" w:pos="7513"/>
        </w:tabs>
        <w:spacing w:after="0" w:line="240" w:lineRule="auto"/>
        <w:ind w:left="10773"/>
        <w:contextualSpacing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муниципального образования Динской район</w:t>
      </w:r>
    </w:p>
    <w:p w:rsidR="00D53FBC" w:rsidRDefault="00D53FBC" w:rsidP="00D53FBC">
      <w:pPr>
        <w:tabs>
          <w:tab w:val="left" w:pos="7513"/>
        </w:tabs>
        <w:spacing w:after="0" w:line="240" w:lineRule="auto"/>
        <w:ind w:left="10773"/>
        <w:contextualSpacing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«Развитие образования»</w:t>
      </w:r>
    </w:p>
    <w:p w:rsidR="00D53FBC" w:rsidRDefault="00D53FBC" w:rsidP="00D53FBC">
      <w:pPr>
        <w:spacing w:after="0" w:line="240" w:lineRule="auto"/>
        <w:ind w:firstLine="3693"/>
        <w:contextualSpacing/>
        <w:jc w:val="both"/>
        <w:rPr>
          <w:rFonts w:ascii="Times New Roman" w:hAnsi="Times New Roman"/>
          <w:sz w:val="28"/>
          <w:szCs w:val="28"/>
        </w:rPr>
      </w:pPr>
    </w:p>
    <w:p w:rsidR="00D53FBC" w:rsidRDefault="00D53FBC" w:rsidP="00D53FBC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D53FBC" w:rsidRDefault="00D53FBC" w:rsidP="00D53FBC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 xml:space="preserve">Цели, задачи и целевые показатели, сроки и этапы реализации подпрограммы </w:t>
      </w:r>
    </w:p>
    <w:p w:rsidR="00D53FBC" w:rsidRDefault="00D53FBC" w:rsidP="00D53FBC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 xml:space="preserve">«Развитие системы общего образования» муниципальной программы </w:t>
      </w:r>
    </w:p>
    <w:p w:rsidR="00D53FBC" w:rsidRDefault="00D53FBC" w:rsidP="00D53FBC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муниципального образования Динской район</w:t>
      </w:r>
    </w:p>
    <w:p w:rsidR="00D53FBC" w:rsidRDefault="00D53FBC" w:rsidP="00D53FBC">
      <w:pPr>
        <w:spacing w:after="0"/>
        <w:rPr>
          <w:rFonts w:ascii="Times New Roman" w:hAnsi="Times New Roman"/>
          <w:sz w:val="28"/>
          <w:szCs w:val="28"/>
          <w:lang w:eastAsia="ru-RU"/>
        </w:rPr>
      </w:pPr>
    </w:p>
    <w:tbl>
      <w:tblPr>
        <w:tblW w:w="14745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850"/>
        <w:gridCol w:w="4252"/>
        <w:gridCol w:w="996"/>
        <w:gridCol w:w="992"/>
        <w:gridCol w:w="1560"/>
        <w:gridCol w:w="1134"/>
        <w:gridCol w:w="425"/>
        <w:gridCol w:w="709"/>
        <w:gridCol w:w="425"/>
        <w:gridCol w:w="567"/>
        <w:gridCol w:w="850"/>
        <w:gridCol w:w="851"/>
        <w:gridCol w:w="142"/>
        <w:gridCol w:w="850"/>
        <w:gridCol w:w="142"/>
      </w:tblGrid>
      <w:tr w:rsidR="00D53FBC" w:rsidTr="00D53FBC">
        <w:trPr>
          <w:trHeight w:val="323"/>
          <w:tblHeader/>
        </w:trPr>
        <w:tc>
          <w:tcPr>
            <w:tcW w:w="8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/п</w:t>
            </w:r>
          </w:p>
        </w:tc>
        <w:tc>
          <w:tcPr>
            <w:tcW w:w="42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04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Наименование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целевого</w:t>
            </w:r>
            <w:proofErr w:type="gramEnd"/>
          </w:p>
          <w:p w:rsidR="00D53FBC" w:rsidRDefault="00D53FBC">
            <w:pPr>
              <w:spacing w:after="0" w:line="204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показателя</w:t>
            </w:r>
          </w:p>
        </w:tc>
        <w:tc>
          <w:tcPr>
            <w:tcW w:w="9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04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Единица</w:t>
            </w:r>
          </w:p>
          <w:p w:rsidR="00D53FBC" w:rsidRDefault="00D53FBC">
            <w:pPr>
              <w:spacing w:after="0" w:line="204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измерения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before="240" w:after="0" w:line="204" w:lineRule="auto"/>
              <w:ind w:right="-18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Статус</w:t>
            </w:r>
          </w:p>
        </w:tc>
        <w:tc>
          <w:tcPr>
            <w:tcW w:w="7655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04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Значение показателей</w:t>
            </w:r>
          </w:p>
        </w:tc>
      </w:tr>
      <w:tr w:rsidR="00D53FBC" w:rsidTr="00D53FBC">
        <w:trPr>
          <w:gridAfter w:val="1"/>
          <w:wAfter w:w="142" w:type="dxa"/>
          <w:trHeight w:val="568"/>
          <w:tblHeader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04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2016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04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2017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04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2018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04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04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04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2021</w:t>
            </w:r>
          </w:p>
        </w:tc>
      </w:tr>
      <w:tr w:rsidR="00D53FBC" w:rsidTr="00D53FBC">
        <w:trPr>
          <w:gridAfter w:val="1"/>
          <w:wAfter w:w="142" w:type="dxa"/>
          <w:trHeight w:val="259"/>
          <w:tblHeader/>
        </w:trPr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</w:tr>
      <w:tr w:rsidR="00D53FBC" w:rsidTr="00D53FBC">
        <w:trPr>
          <w:trHeight w:val="259"/>
          <w:tblHeader/>
        </w:trPr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13894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Подпрограмма « Развитие системы  общего  образования »</w:t>
            </w:r>
          </w:p>
        </w:tc>
      </w:tr>
      <w:tr w:rsidR="00D53FBC" w:rsidTr="00D53FBC">
        <w:trPr>
          <w:trHeight w:val="259"/>
          <w:tblHeader/>
        </w:trPr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94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Цель – </w:t>
            </w:r>
            <w:r>
              <w:t xml:space="preserve">обеспечение высокого качества образования в соответствии с меняющимися запросами населения  </w:t>
            </w:r>
            <w:proofErr w:type="spellStart"/>
            <w:r>
              <w:t>Динского</w:t>
            </w:r>
            <w:proofErr w:type="spellEnd"/>
            <w:r>
              <w:t xml:space="preserve"> района и перспективными задачами развития общества и экономики </w:t>
            </w:r>
          </w:p>
        </w:tc>
      </w:tr>
      <w:tr w:rsidR="00D53FBC" w:rsidTr="00D53FBC">
        <w:trPr>
          <w:trHeight w:val="2619"/>
          <w:tblHeader/>
        </w:trPr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94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Задачи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:  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развитие сети и инфраструктуры образовательных организаций, обеспечивающих доступ населения 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Динского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 района к качественным услугам общего  образования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 xml:space="preserve"> ;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создание  в образовательных организациях условий, обеспечивающих  безопасность учащихся, воспитанников и работников образовательных организаций, сохранность зданий и оборудования от возможных пожаров и других чрезвычайных ситуаций;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развитие современных механизмов, содержания и технологий дошкольного образования;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реализация мер по социальной поддержке  обучающихся и работников;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создание в образовательных организациях условий для сохранения  и укрепления здоровья обучающихся</w:t>
            </w:r>
          </w:p>
        </w:tc>
      </w:tr>
      <w:tr w:rsidR="00D53FBC" w:rsidTr="00D53FBC">
        <w:trPr>
          <w:trHeight w:val="1270"/>
          <w:tblHeader/>
        </w:trPr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   1.1</w:t>
            </w:r>
          </w:p>
        </w:tc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Удельный вес  учащихся в организациях общего образования, обучаю</w:t>
            </w:r>
            <w:r>
              <w:rPr>
                <w:rFonts w:ascii="Times New Roman" w:hAnsi="Times New Roman"/>
                <w:sz w:val="24"/>
                <w:szCs w:val="24"/>
              </w:rPr>
              <w:softHyphen/>
              <w:t>щихся по новым федеральным государствен</w:t>
            </w:r>
            <w:r>
              <w:rPr>
                <w:rFonts w:ascii="Times New Roman" w:hAnsi="Times New Roman"/>
                <w:sz w:val="24"/>
                <w:szCs w:val="24"/>
              </w:rPr>
              <w:softHyphen/>
              <w:t>ным образовательным стандартам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81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92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96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  <w:tr w:rsidR="00D53FBC" w:rsidTr="00D53FBC">
        <w:trPr>
          <w:trHeight w:val="250"/>
          <w:tblHeader/>
        </w:trPr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1.2</w:t>
            </w:r>
          </w:p>
        </w:tc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Доля выпускников муни</w:t>
            </w:r>
            <w:r>
              <w:rPr>
                <w:rFonts w:ascii="Times New Roman" w:hAnsi="Times New Roman"/>
                <w:sz w:val="24"/>
                <w:szCs w:val="24"/>
              </w:rPr>
              <w:softHyphen/>
              <w:t>ципальных общеобразовательных организа</w:t>
            </w:r>
            <w:r>
              <w:rPr>
                <w:rFonts w:ascii="Times New Roman" w:hAnsi="Times New Roman"/>
                <w:sz w:val="24"/>
                <w:szCs w:val="24"/>
              </w:rPr>
              <w:softHyphen/>
              <w:t>ций, не сдавших единый государственный эк</w:t>
            </w:r>
            <w:r>
              <w:rPr>
                <w:rFonts w:ascii="Times New Roman" w:hAnsi="Times New Roman"/>
                <w:sz w:val="24"/>
                <w:szCs w:val="24"/>
              </w:rPr>
              <w:softHyphen/>
              <w:t>замен, в общей численности выпускников муниципальных общеоб</w:t>
            </w:r>
            <w:r>
              <w:rPr>
                <w:rFonts w:ascii="Times New Roman" w:hAnsi="Times New Roman"/>
                <w:sz w:val="24"/>
                <w:szCs w:val="24"/>
              </w:rPr>
              <w:softHyphen/>
              <w:t>разовательных организаций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%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0,97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0,97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0,97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0,96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0,96</w:t>
            </w:r>
          </w:p>
        </w:tc>
      </w:tr>
      <w:tr w:rsidR="00D53FBC" w:rsidTr="00D53FBC">
        <w:trPr>
          <w:trHeight w:val="250"/>
          <w:tblHeader/>
        </w:trPr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1.3</w:t>
            </w:r>
          </w:p>
        </w:tc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Количество 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обучающихся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, обеспеченных подвозом к месту организации образовательной деятельности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чел.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pacing w:val="10"/>
                <w:sz w:val="24"/>
                <w:szCs w:val="24"/>
                <w:lang w:eastAsia="ru-RU"/>
              </w:rPr>
            </w:pPr>
          </w:p>
          <w:p w:rsidR="00D53FBC" w:rsidRDefault="00D53FB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pacing w:val="1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pacing w:val="10"/>
                <w:sz w:val="24"/>
                <w:szCs w:val="24"/>
                <w:lang w:eastAsia="ru-RU"/>
              </w:rPr>
              <w:t>1836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pacing w:val="10"/>
                <w:sz w:val="24"/>
                <w:szCs w:val="24"/>
                <w:lang w:eastAsia="ru-RU"/>
              </w:rPr>
            </w:pPr>
          </w:p>
          <w:p w:rsidR="00D53FBC" w:rsidRDefault="00D53FB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pacing w:val="1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pacing w:val="10"/>
                <w:sz w:val="24"/>
                <w:szCs w:val="24"/>
                <w:lang w:eastAsia="ru-RU"/>
              </w:rPr>
              <w:t>1860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pacing w:val="10"/>
                <w:sz w:val="24"/>
                <w:szCs w:val="24"/>
                <w:lang w:eastAsia="ru-RU"/>
              </w:rPr>
            </w:pPr>
          </w:p>
          <w:p w:rsidR="00D53FBC" w:rsidRDefault="00D53FB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pacing w:val="1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pacing w:val="10"/>
                <w:sz w:val="24"/>
                <w:szCs w:val="24"/>
                <w:lang w:eastAsia="ru-RU"/>
              </w:rPr>
              <w:t>1860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pacing w:val="10"/>
                <w:sz w:val="24"/>
                <w:szCs w:val="24"/>
                <w:lang w:eastAsia="ru-RU"/>
              </w:rPr>
            </w:pPr>
          </w:p>
          <w:p w:rsidR="00D53FBC" w:rsidRDefault="00D53FB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pacing w:val="1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pacing w:val="10"/>
                <w:sz w:val="24"/>
                <w:szCs w:val="24"/>
                <w:lang w:eastAsia="ru-RU"/>
              </w:rPr>
              <w:t>1880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pacing w:val="10"/>
                <w:sz w:val="24"/>
                <w:szCs w:val="24"/>
                <w:lang w:eastAsia="ru-RU"/>
              </w:rPr>
            </w:pPr>
          </w:p>
          <w:p w:rsidR="00D53FBC" w:rsidRDefault="00D53FB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pacing w:val="1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pacing w:val="10"/>
                <w:sz w:val="24"/>
                <w:szCs w:val="24"/>
                <w:lang w:eastAsia="ru-RU"/>
              </w:rPr>
              <w:t>1880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pacing w:val="10"/>
                <w:sz w:val="24"/>
                <w:szCs w:val="24"/>
                <w:lang w:eastAsia="ru-RU"/>
              </w:rPr>
            </w:pPr>
          </w:p>
          <w:p w:rsidR="00D53FBC" w:rsidRDefault="00D53FB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pacing w:val="1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pacing w:val="10"/>
                <w:sz w:val="24"/>
                <w:szCs w:val="24"/>
                <w:lang w:eastAsia="ru-RU"/>
              </w:rPr>
              <w:t>1920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pacing w:val="10"/>
                <w:sz w:val="24"/>
                <w:szCs w:val="24"/>
                <w:lang w:eastAsia="ru-RU"/>
              </w:rPr>
            </w:pPr>
          </w:p>
          <w:p w:rsidR="00D53FBC" w:rsidRDefault="00D53FB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pacing w:val="1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pacing w:val="10"/>
                <w:sz w:val="24"/>
                <w:szCs w:val="24"/>
                <w:lang w:eastAsia="ru-RU"/>
              </w:rPr>
              <w:t>1920</w:t>
            </w:r>
          </w:p>
        </w:tc>
      </w:tr>
      <w:tr w:rsidR="00D53FBC" w:rsidTr="00D53FBC">
        <w:trPr>
          <w:trHeight w:val="250"/>
          <w:tblHeader/>
        </w:trPr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1.4</w:t>
            </w:r>
          </w:p>
        </w:tc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Количество  образовательных организаций, в которых проведены противопожарные мероприятия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%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</w:t>
            </w:r>
          </w:p>
        </w:tc>
      </w:tr>
      <w:tr w:rsidR="00D53FBC" w:rsidTr="00D53FBC">
        <w:trPr>
          <w:trHeight w:val="250"/>
          <w:tblHeader/>
        </w:trPr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1.5</w:t>
            </w:r>
          </w:p>
        </w:tc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Численность обучающихся школ, получающих полноценное горячее питание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чел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10600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11887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11887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11887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11887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11887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11887</w:t>
            </w:r>
          </w:p>
        </w:tc>
      </w:tr>
    </w:tbl>
    <w:p w:rsidR="00D53FBC" w:rsidRDefault="00D53FBC" w:rsidP="00D53FBC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D53FBC" w:rsidRDefault="00D53FBC" w:rsidP="00D53FBC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D53FBC" w:rsidRDefault="00D53FBC" w:rsidP="00D53FBC">
      <w:pPr>
        <w:tabs>
          <w:tab w:val="left" w:pos="1800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Начальник управления образования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</w:p>
    <w:p w:rsidR="00D53FBC" w:rsidRDefault="00D53FBC" w:rsidP="00D53FBC">
      <w:pPr>
        <w:tabs>
          <w:tab w:val="left" w:pos="1800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администрации муниципального образования</w:t>
      </w:r>
    </w:p>
    <w:p w:rsidR="00D53FBC" w:rsidRDefault="00D53FBC" w:rsidP="00D53FBC">
      <w:pPr>
        <w:tabs>
          <w:tab w:val="left" w:pos="1800"/>
        </w:tabs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Динской район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>М. А. Ежкова</w:t>
      </w:r>
    </w:p>
    <w:p w:rsidR="00D53FBC" w:rsidRDefault="00D53FBC" w:rsidP="00D53FBC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  <w:sectPr w:rsidR="00D53FBC">
          <w:pgSz w:w="16838" w:h="11906" w:orient="landscape"/>
          <w:pgMar w:top="1701" w:right="993" w:bottom="567" w:left="1440" w:header="709" w:footer="709" w:gutter="0"/>
          <w:cols w:space="720"/>
        </w:sectPr>
      </w:pPr>
    </w:p>
    <w:p w:rsidR="00D53FBC" w:rsidRDefault="00D53FBC" w:rsidP="00D53FBC">
      <w:pPr>
        <w:tabs>
          <w:tab w:val="left" w:pos="7513"/>
        </w:tabs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Приложение № 2</w:t>
      </w:r>
    </w:p>
    <w:p w:rsidR="00D53FBC" w:rsidRDefault="00D53FBC" w:rsidP="00D53FBC">
      <w:pPr>
        <w:tabs>
          <w:tab w:val="left" w:pos="7513"/>
        </w:tabs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:rsidR="00D53FBC" w:rsidRDefault="00D53FBC" w:rsidP="00D53FBC">
      <w:pPr>
        <w:tabs>
          <w:tab w:val="left" w:pos="7513"/>
        </w:tabs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 подпрограмме «Развитие системы</w:t>
      </w:r>
    </w:p>
    <w:p w:rsidR="00D53FBC" w:rsidRDefault="00D53FBC" w:rsidP="00D53FBC">
      <w:pPr>
        <w:tabs>
          <w:tab w:val="left" w:pos="7513"/>
        </w:tabs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общего образования» </w:t>
      </w:r>
      <w:proofErr w:type="gramStart"/>
      <w:r>
        <w:rPr>
          <w:rFonts w:ascii="Times New Roman" w:hAnsi="Times New Roman"/>
          <w:sz w:val="28"/>
          <w:szCs w:val="28"/>
        </w:rPr>
        <w:t>муниципальной</w:t>
      </w:r>
      <w:proofErr w:type="gramEnd"/>
    </w:p>
    <w:p w:rsidR="00D53FBC" w:rsidRDefault="00D53FBC" w:rsidP="00D53FBC">
      <w:pPr>
        <w:tabs>
          <w:tab w:val="left" w:pos="7513"/>
        </w:tabs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программы муниципального образования</w:t>
      </w:r>
    </w:p>
    <w:p w:rsidR="00D53FBC" w:rsidRDefault="00D53FBC" w:rsidP="00D53FBC">
      <w:pPr>
        <w:tabs>
          <w:tab w:val="left" w:pos="7513"/>
        </w:tabs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Динской район «Развитие образования»</w:t>
      </w:r>
    </w:p>
    <w:p w:rsidR="00D53FBC" w:rsidRDefault="00D53FBC" w:rsidP="00D53FBC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:rsidR="00D53FBC" w:rsidRDefault="00D53FBC" w:rsidP="00D53FBC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:rsidR="00D53FBC" w:rsidRDefault="00D53FBC" w:rsidP="00D53FBC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Перечень мероприятий</w:t>
      </w:r>
    </w:p>
    <w:p w:rsidR="00D53FBC" w:rsidRDefault="00D53FBC" w:rsidP="00D53FBC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системы общего образования» муниципальной программы </w:t>
      </w:r>
    </w:p>
    <w:p w:rsidR="00D53FBC" w:rsidRDefault="00D53FBC" w:rsidP="00D53FBC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муниципального образования Динской район «Развитие образования»</w:t>
      </w:r>
    </w:p>
    <w:p w:rsidR="00D53FBC" w:rsidRDefault="00D53FBC" w:rsidP="00D53FBC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D53FBC" w:rsidRDefault="00D53FBC" w:rsidP="00D53FBC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tbl>
      <w:tblPr>
        <w:tblW w:w="15030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67"/>
        <w:gridCol w:w="142"/>
        <w:gridCol w:w="1842"/>
        <w:gridCol w:w="1418"/>
        <w:gridCol w:w="976"/>
        <w:gridCol w:w="300"/>
        <w:gridCol w:w="840"/>
        <w:gridCol w:w="157"/>
        <w:gridCol w:w="845"/>
        <w:gridCol w:w="290"/>
        <w:gridCol w:w="703"/>
        <w:gridCol w:w="290"/>
        <w:gridCol w:w="986"/>
        <w:gridCol w:w="6"/>
        <w:gridCol w:w="992"/>
        <w:gridCol w:w="992"/>
        <w:gridCol w:w="1842"/>
        <w:gridCol w:w="1842"/>
      </w:tblGrid>
      <w:tr w:rsidR="00D53FBC" w:rsidTr="00D53FBC">
        <w:trPr>
          <w:trHeight w:val="518"/>
        </w:trPr>
        <w:tc>
          <w:tcPr>
            <w:tcW w:w="5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/п</w:t>
            </w:r>
          </w:p>
        </w:tc>
        <w:tc>
          <w:tcPr>
            <w:tcW w:w="198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Наименование мероприятия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Источники финансирования</w:t>
            </w:r>
          </w:p>
        </w:tc>
        <w:tc>
          <w:tcPr>
            <w:tcW w:w="127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Объем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финан-сирова-ния</w:t>
            </w:r>
            <w:proofErr w:type="spellEnd"/>
          </w:p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всего</w:t>
            </w:r>
          </w:p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(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тыс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.р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уб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.)</w:t>
            </w:r>
          </w:p>
        </w:tc>
        <w:tc>
          <w:tcPr>
            <w:tcW w:w="6101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том числе по годам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proofErr w:type="spellStart"/>
            <w:proofErr w:type="gramStart"/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Непосред-ственный</w:t>
            </w:r>
            <w:proofErr w:type="spellEnd"/>
            <w:proofErr w:type="gramEnd"/>
          </w:p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результат реализации мероприятия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3FBC" w:rsidRDefault="00D53FBC">
            <w:pPr>
              <w:shd w:val="clear" w:color="auto" w:fill="FFFFFF"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Участник муниципальной программы </w:t>
            </w:r>
          </w:p>
          <w:p w:rsidR="00D53FBC" w:rsidRDefault="00D53FBC">
            <w:pPr>
              <w:shd w:val="clear" w:color="auto" w:fill="FFFFFF"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3FBC" w:rsidTr="00D53FBC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2017 </w:t>
            </w:r>
          </w:p>
        </w:tc>
        <w:tc>
          <w:tcPr>
            <w:tcW w:w="11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2018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2019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3FBC" w:rsidTr="00D53FBC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9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9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1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</w:tr>
      <w:tr w:rsidR="00D53FBC" w:rsidTr="00D53FBC">
        <w:trPr>
          <w:trHeight w:val="270"/>
        </w:trPr>
        <w:tc>
          <w:tcPr>
            <w:tcW w:w="15026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Подпрограмма «Развитие системы общего образования» </w:t>
            </w:r>
          </w:p>
          <w:p w:rsidR="00D53FBC" w:rsidRDefault="00D53FB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3FBC" w:rsidTr="00D53FBC">
        <w:trPr>
          <w:trHeight w:val="435"/>
        </w:trPr>
        <w:tc>
          <w:tcPr>
            <w:tcW w:w="15026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Цель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:о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беспечение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высокого качества образования в соответствии с меняющимися запросами населения 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Динского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района  и перспективными задачами развития общества и экономики</w:t>
            </w:r>
          </w:p>
        </w:tc>
      </w:tr>
      <w:tr w:rsidR="00D53FBC" w:rsidTr="00D53FBC">
        <w:trPr>
          <w:trHeight w:val="365"/>
        </w:trPr>
        <w:tc>
          <w:tcPr>
            <w:tcW w:w="15026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Задача: развитие сети и инфраструктуры образовательных организаций, обеспечивающих доступ населения 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Динского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района к качественным услугам  общего образования</w:t>
            </w:r>
          </w:p>
        </w:tc>
      </w:tr>
      <w:tr w:rsidR="00D53FBC" w:rsidTr="00D53FBC">
        <w:trPr>
          <w:trHeight w:val="425"/>
        </w:trPr>
        <w:tc>
          <w:tcPr>
            <w:tcW w:w="5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1.1</w:t>
            </w:r>
          </w:p>
        </w:tc>
        <w:tc>
          <w:tcPr>
            <w:tcW w:w="198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Капитальный ремонт спортзалов 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общеобразовательных учреждений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9000,7</w:t>
            </w:r>
          </w:p>
        </w:tc>
        <w:tc>
          <w:tcPr>
            <w:tcW w:w="9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1500,1</w:t>
            </w:r>
          </w:p>
        </w:tc>
        <w:tc>
          <w:tcPr>
            <w:tcW w:w="11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1950,9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1049,7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1500,0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 менее 1 отремонтированного  спортзала в год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Управление образования 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администрации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муниципального</w:t>
            </w:r>
            <w:proofErr w:type="gramEnd"/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образования Динской район-главный распорядитель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бюджетных средств, 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общеобразова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-тельные учреждени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я-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муниципальные заказчики, исполнители</w:t>
            </w:r>
          </w:p>
        </w:tc>
      </w:tr>
      <w:tr w:rsidR="00D53FBC" w:rsidTr="00D53FBC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9000,7</w:t>
            </w:r>
          </w:p>
        </w:tc>
        <w:tc>
          <w:tcPr>
            <w:tcW w:w="9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1500,1</w:t>
            </w:r>
          </w:p>
        </w:tc>
        <w:tc>
          <w:tcPr>
            <w:tcW w:w="11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1950,9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1049,7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1500,0</w:t>
            </w: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3FBC" w:rsidTr="00D53FBC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краевой бюджет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3FBC" w:rsidTr="00D53FBC">
        <w:tc>
          <w:tcPr>
            <w:tcW w:w="5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1.2</w:t>
            </w:r>
          </w:p>
        </w:tc>
        <w:tc>
          <w:tcPr>
            <w:tcW w:w="198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Проведение капитальных ремонтов  в общеобразовательных учреждениях с целью устранения нарушений СанПиН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(в том числе  изготовление ПСД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 xml:space="preserve"> ,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проведение экспертизы и приобретение металлопластиковых изделий)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28778,8</w:t>
            </w:r>
          </w:p>
        </w:tc>
        <w:tc>
          <w:tcPr>
            <w:tcW w:w="9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4237,7</w:t>
            </w:r>
          </w:p>
        </w:tc>
        <w:tc>
          <w:tcPr>
            <w:tcW w:w="11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4599,7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4941,4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5000,0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Проведение ремонтных работ не менее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,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чем в 1 ОУ в год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Управление образования администрации муниципального образования Динской район-главный распорядитель бюджетных средств,  </w:t>
            </w:r>
            <w:proofErr w:type="spellStart"/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общеобразова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-тельные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учреждения-муниципальные заказчики, исполнители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3FBC" w:rsidTr="00D53FBC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28778,8</w:t>
            </w:r>
          </w:p>
        </w:tc>
        <w:tc>
          <w:tcPr>
            <w:tcW w:w="9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4237,7</w:t>
            </w:r>
          </w:p>
        </w:tc>
        <w:tc>
          <w:tcPr>
            <w:tcW w:w="11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4599,7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4941,4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5000,0</w:t>
            </w: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3FBC" w:rsidTr="00D53FBC">
        <w:trPr>
          <w:trHeight w:val="461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краевой бюджет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3FBC" w:rsidTr="00D53FBC">
        <w:trPr>
          <w:trHeight w:val="2835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3FBC" w:rsidTr="00D53FBC">
        <w:trPr>
          <w:trHeight w:val="331"/>
        </w:trPr>
        <w:tc>
          <w:tcPr>
            <w:tcW w:w="5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1.3</w:t>
            </w:r>
          </w:p>
        </w:tc>
        <w:tc>
          <w:tcPr>
            <w:tcW w:w="198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Реализация мероприятий  с  целью  создания  условий  для инклюзивного образования детей-инвалидов (приобретение движимого имущества,  выполнение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текущего и капитального ремонтов, в том числе с разработкой ПСД),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  <w:r>
              <w:rPr>
                <w:rFonts w:ascii="Times New Roman" w:hAnsi="Times New Roman"/>
                <w:sz w:val="23"/>
                <w:szCs w:val="23"/>
              </w:rPr>
              <w:lastRenderedPageBreak/>
              <w:t>всего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3"/>
                <w:szCs w:val="23"/>
              </w:rPr>
            </w:pPr>
            <w:r>
              <w:rPr>
                <w:rFonts w:ascii="Times New Roman" w:hAnsi="Times New Roman"/>
                <w:sz w:val="23"/>
                <w:szCs w:val="23"/>
              </w:rPr>
              <w:t>9172,0</w:t>
            </w:r>
          </w:p>
        </w:tc>
        <w:tc>
          <w:tcPr>
            <w:tcW w:w="9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3"/>
                <w:szCs w:val="23"/>
              </w:rPr>
            </w:pPr>
            <w:r>
              <w:rPr>
                <w:rFonts w:ascii="Times New Roman" w:hAnsi="Times New Roman"/>
                <w:sz w:val="23"/>
                <w:szCs w:val="23"/>
              </w:rPr>
              <w:t>1428,0</w:t>
            </w:r>
          </w:p>
        </w:tc>
        <w:tc>
          <w:tcPr>
            <w:tcW w:w="11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3"/>
                <w:szCs w:val="23"/>
              </w:rPr>
            </w:pPr>
            <w:r>
              <w:rPr>
                <w:rFonts w:ascii="Times New Roman" w:hAnsi="Times New Roman"/>
                <w:sz w:val="23"/>
                <w:szCs w:val="23"/>
              </w:rPr>
              <w:t>1744,0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3"/>
                <w:szCs w:val="23"/>
              </w:rPr>
            </w:pPr>
            <w:r>
              <w:rPr>
                <w:rFonts w:ascii="Times New Roman" w:hAnsi="Times New Roman"/>
                <w:sz w:val="23"/>
                <w:szCs w:val="23"/>
              </w:rPr>
              <w:t>1500,0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3"/>
                <w:szCs w:val="23"/>
              </w:rPr>
            </w:pPr>
            <w:r>
              <w:rPr>
                <w:rFonts w:ascii="Times New Roman" w:hAnsi="Times New Roman"/>
                <w:sz w:val="23"/>
                <w:szCs w:val="23"/>
              </w:rPr>
              <w:t>1500,0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3"/>
                <w:szCs w:val="23"/>
              </w:rPr>
            </w:pPr>
            <w:r>
              <w:rPr>
                <w:rFonts w:ascii="Times New Roman" w:hAnsi="Times New Roman"/>
                <w:sz w:val="23"/>
                <w:szCs w:val="23"/>
              </w:rPr>
              <w:t>1500,0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3"/>
                <w:szCs w:val="23"/>
              </w:rPr>
            </w:pPr>
            <w:r>
              <w:rPr>
                <w:rFonts w:ascii="Times New Roman" w:hAnsi="Times New Roman"/>
                <w:sz w:val="23"/>
                <w:szCs w:val="23"/>
              </w:rPr>
              <w:t>1500,0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  <w:r>
              <w:rPr>
                <w:rFonts w:ascii="Times New Roman" w:hAnsi="Times New Roman"/>
                <w:sz w:val="23"/>
                <w:szCs w:val="23"/>
              </w:rPr>
              <w:t>Создание условий для инклюзивного образования не менее</w:t>
            </w:r>
            <w:proofErr w:type="gramStart"/>
            <w:r>
              <w:rPr>
                <w:rFonts w:ascii="Times New Roman" w:hAnsi="Times New Roman"/>
                <w:sz w:val="23"/>
                <w:szCs w:val="23"/>
              </w:rPr>
              <w:t>,</w:t>
            </w:r>
            <w:proofErr w:type="gramEnd"/>
            <w:r>
              <w:rPr>
                <w:rFonts w:ascii="Times New Roman" w:hAnsi="Times New Roman"/>
                <w:sz w:val="23"/>
                <w:szCs w:val="23"/>
              </w:rPr>
              <w:t xml:space="preserve"> чем в 1 ОУ в год 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3"/>
                <w:szCs w:val="23"/>
              </w:rPr>
              <w:t xml:space="preserve">Управление образования администрации муниципального образования Динской район-главный распорядитель бюджетных средств,  </w:t>
            </w:r>
            <w:proofErr w:type="spellStart"/>
            <w:proofErr w:type="gramStart"/>
            <w:r>
              <w:rPr>
                <w:rFonts w:ascii="Times New Roman" w:hAnsi="Times New Roman"/>
                <w:sz w:val="23"/>
                <w:szCs w:val="23"/>
              </w:rPr>
              <w:t>общеобразова</w:t>
            </w:r>
            <w:proofErr w:type="spellEnd"/>
            <w:r>
              <w:rPr>
                <w:rFonts w:ascii="Times New Roman" w:hAnsi="Times New Roman"/>
                <w:sz w:val="23"/>
                <w:szCs w:val="23"/>
              </w:rPr>
              <w:t>-</w:t>
            </w:r>
            <w:r>
              <w:rPr>
                <w:rFonts w:ascii="Times New Roman" w:hAnsi="Times New Roman"/>
                <w:sz w:val="23"/>
                <w:szCs w:val="23"/>
              </w:rPr>
              <w:lastRenderedPageBreak/>
              <w:t>тельные</w:t>
            </w:r>
            <w:proofErr w:type="gramEnd"/>
            <w:r>
              <w:rPr>
                <w:rFonts w:ascii="Times New Roman" w:hAnsi="Times New Roman"/>
                <w:sz w:val="23"/>
                <w:szCs w:val="23"/>
              </w:rPr>
              <w:t xml:space="preserve"> учреждения-муниципальные заказчики, исполнители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D53FBC" w:rsidTr="00D53FBC">
        <w:trPr>
          <w:trHeight w:val="450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9172,0</w:t>
            </w:r>
          </w:p>
        </w:tc>
        <w:tc>
          <w:tcPr>
            <w:tcW w:w="9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3"/>
                <w:szCs w:val="23"/>
              </w:rPr>
            </w:pPr>
            <w:r>
              <w:rPr>
                <w:rFonts w:ascii="Times New Roman" w:hAnsi="Times New Roman"/>
                <w:sz w:val="23"/>
                <w:szCs w:val="23"/>
              </w:rPr>
              <w:t>1428,0</w:t>
            </w:r>
          </w:p>
        </w:tc>
        <w:tc>
          <w:tcPr>
            <w:tcW w:w="11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3"/>
                <w:szCs w:val="23"/>
              </w:rPr>
            </w:pPr>
            <w:r>
              <w:rPr>
                <w:rFonts w:ascii="Times New Roman" w:hAnsi="Times New Roman"/>
                <w:sz w:val="23"/>
                <w:szCs w:val="23"/>
              </w:rPr>
              <w:t>1744,0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3"/>
                <w:szCs w:val="23"/>
              </w:rPr>
            </w:pPr>
            <w:r>
              <w:rPr>
                <w:rFonts w:ascii="Times New Roman" w:hAnsi="Times New Roman"/>
                <w:sz w:val="23"/>
                <w:szCs w:val="23"/>
              </w:rPr>
              <w:t>1500,0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3"/>
                <w:szCs w:val="23"/>
              </w:rPr>
            </w:pPr>
            <w:r>
              <w:rPr>
                <w:rFonts w:ascii="Times New Roman" w:hAnsi="Times New Roman"/>
                <w:sz w:val="23"/>
                <w:szCs w:val="23"/>
              </w:rPr>
              <w:t>1500,0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3"/>
                <w:szCs w:val="23"/>
              </w:rPr>
            </w:pPr>
            <w:r>
              <w:rPr>
                <w:rFonts w:ascii="Times New Roman" w:hAnsi="Times New Roman"/>
                <w:sz w:val="23"/>
                <w:szCs w:val="23"/>
              </w:rPr>
              <w:t>1500,0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3"/>
                <w:szCs w:val="23"/>
              </w:rPr>
            </w:pPr>
            <w:r>
              <w:rPr>
                <w:rFonts w:ascii="Times New Roman" w:hAnsi="Times New Roman"/>
                <w:sz w:val="23"/>
                <w:szCs w:val="23"/>
              </w:rPr>
              <w:t>1500,0</w:t>
            </w: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D53FBC" w:rsidTr="00D53FBC">
        <w:trPr>
          <w:trHeight w:val="360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краевой бюджет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D53FBC" w:rsidTr="00D53FBC">
        <w:tc>
          <w:tcPr>
            <w:tcW w:w="5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1.4</w:t>
            </w:r>
          </w:p>
        </w:tc>
        <w:tc>
          <w:tcPr>
            <w:tcW w:w="198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Приобретение автобусов и микроавтобусов для образовательных организаций, оплата расходов по их регистрации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7200,0</w:t>
            </w:r>
          </w:p>
        </w:tc>
        <w:tc>
          <w:tcPr>
            <w:tcW w:w="9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1200,0</w:t>
            </w:r>
          </w:p>
        </w:tc>
        <w:tc>
          <w:tcPr>
            <w:tcW w:w="11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1200,0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1200,0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1200,0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Приобретение не менее 1 автобуса в год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Управление образования администрации муниципального образования Динской район-главный распорядитель бюджетных средств, 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общеобразова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-тельные учреждени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я-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муниципальные заказчики, исполнители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3FBC" w:rsidTr="00D53FBC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7200,0</w:t>
            </w:r>
          </w:p>
        </w:tc>
        <w:tc>
          <w:tcPr>
            <w:tcW w:w="9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1200,0</w:t>
            </w:r>
          </w:p>
        </w:tc>
        <w:tc>
          <w:tcPr>
            <w:tcW w:w="11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1200,0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1200,0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1200,0</w:t>
            </w: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3FBC" w:rsidTr="00D53FBC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краевой бюджет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3FBC" w:rsidTr="00D53FBC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3FBC" w:rsidTr="00D53FBC">
        <w:trPr>
          <w:trHeight w:val="480"/>
        </w:trPr>
        <w:tc>
          <w:tcPr>
            <w:tcW w:w="15026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Задача: создание в образовательных организациях условий для сохранения  и укрепления здоровья обучающихся </w:t>
            </w:r>
          </w:p>
        </w:tc>
      </w:tr>
      <w:tr w:rsidR="00D53FBC" w:rsidTr="00D53FBC">
        <w:trPr>
          <w:trHeight w:val="480"/>
        </w:trPr>
        <w:tc>
          <w:tcPr>
            <w:tcW w:w="5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1.5</w:t>
            </w:r>
          </w:p>
        </w:tc>
        <w:tc>
          <w:tcPr>
            <w:tcW w:w="198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Осуществление частичной компенсации удорожания  стоимости питания обучающихся в ОУ (до 9,5 руб. в день на 1 уч-ся);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  <w:r>
              <w:rPr>
                <w:rFonts w:ascii="Times New Roman" w:hAnsi="Times New Roman"/>
                <w:sz w:val="23"/>
                <w:szCs w:val="23"/>
              </w:rPr>
              <w:t>110070,0</w:t>
            </w:r>
          </w:p>
        </w:tc>
        <w:tc>
          <w:tcPr>
            <w:tcW w:w="9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18345,0</w:t>
            </w:r>
          </w:p>
        </w:tc>
        <w:tc>
          <w:tcPr>
            <w:tcW w:w="11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18345,0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18345,0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18345,0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18345,0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18345,0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Выплата частичной компенсации  для 100%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обучающихся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, получающих горячее питание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Управление образования администрации муниципального образования Динской район-главный распорядитель бюджетных средств,  </w:t>
            </w:r>
            <w:proofErr w:type="spellStart"/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общеобразова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-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тельные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учреждения-исполнители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3FBC" w:rsidTr="00D53FBC">
        <w:trPr>
          <w:trHeight w:val="315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  <w:r>
              <w:rPr>
                <w:rFonts w:ascii="Times New Roman" w:hAnsi="Times New Roman"/>
                <w:sz w:val="23"/>
                <w:szCs w:val="23"/>
              </w:rPr>
              <w:t>110070,0</w:t>
            </w:r>
          </w:p>
        </w:tc>
        <w:tc>
          <w:tcPr>
            <w:tcW w:w="9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18345,0</w:t>
            </w:r>
          </w:p>
        </w:tc>
        <w:tc>
          <w:tcPr>
            <w:tcW w:w="11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18345,0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18345,0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18345,0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18345,0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18345,0</w:t>
            </w: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3FBC" w:rsidTr="00D53FBC">
        <w:trPr>
          <w:trHeight w:val="277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краевой бюджет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  <w:r>
              <w:rPr>
                <w:rFonts w:ascii="Times New Roman" w:hAnsi="Times New Roman"/>
                <w:sz w:val="23"/>
                <w:szCs w:val="23"/>
              </w:rPr>
              <w:t>0,0</w:t>
            </w:r>
          </w:p>
        </w:tc>
        <w:tc>
          <w:tcPr>
            <w:tcW w:w="9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11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  <w:r>
              <w:rPr>
                <w:rFonts w:ascii="Times New Roman" w:hAnsi="Times New Roman"/>
                <w:sz w:val="23"/>
                <w:szCs w:val="23"/>
              </w:rPr>
              <w:t>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3"/>
                <w:szCs w:val="23"/>
              </w:rPr>
              <w:t>0,0</w:t>
            </w: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3FBC" w:rsidTr="00D53FBC">
        <w:tc>
          <w:tcPr>
            <w:tcW w:w="5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1.6</w:t>
            </w:r>
          </w:p>
        </w:tc>
        <w:tc>
          <w:tcPr>
            <w:tcW w:w="198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Обеспечение молоком и молочными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продук-тами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обучающихся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в ОУ (2 раза в неделю) 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47265,4</w:t>
            </w:r>
          </w:p>
        </w:tc>
        <w:tc>
          <w:tcPr>
            <w:tcW w:w="9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7576</w:t>
            </w:r>
          </w:p>
        </w:tc>
        <w:tc>
          <w:tcPr>
            <w:tcW w:w="11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7757,4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7983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7983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7983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7983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Обеспечение молочными продуктами 100% обучающихся 1-5 классов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Управление образования администрации муниципального образования Динской район-главный распорядитель бюджетных средств,  </w:t>
            </w:r>
            <w:proofErr w:type="spellStart"/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общеобразова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-тельные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учреждения-исполнители</w:t>
            </w:r>
          </w:p>
        </w:tc>
      </w:tr>
      <w:tr w:rsidR="00D53FBC" w:rsidTr="00D53FBC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47265,4</w:t>
            </w:r>
          </w:p>
        </w:tc>
        <w:tc>
          <w:tcPr>
            <w:tcW w:w="9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7576</w:t>
            </w:r>
          </w:p>
        </w:tc>
        <w:tc>
          <w:tcPr>
            <w:tcW w:w="11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7757,4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7983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7983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7983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7983</w:t>
            </w: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3FBC" w:rsidTr="00D53FBC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краевой бюджет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3FBC" w:rsidTr="00D53FBC">
        <w:trPr>
          <w:trHeight w:val="437"/>
        </w:trPr>
        <w:tc>
          <w:tcPr>
            <w:tcW w:w="15026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Задача: создание  в образовательных организациях условий, обеспечивающих  безопасность учащихся, воспитанников и работников образовательных организаций, сохранность зданий и оборудования от возможных пожаров и других чрезвычайных ситуаций</w:t>
            </w:r>
          </w:p>
        </w:tc>
      </w:tr>
      <w:tr w:rsidR="00D53FBC" w:rsidTr="00D53FBC">
        <w:trPr>
          <w:trHeight w:val="437"/>
        </w:trPr>
        <w:tc>
          <w:tcPr>
            <w:tcW w:w="5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1.7.</w:t>
            </w:r>
          </w:p>
        </w:tc>
        <w:tc>
          <w:tcPr>
            <w:tcW w:w="198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  <w:r>
              <w:rPr>
                <w:rFonts w:ascii="Times New Roman" w:hAnsi="Times New Roman"/>
                <w:sz w:val="23"/>
                <w:szCs w:val="23"/>
              </w:rPr>
              <w:t xml:space="preserve">Проведение </w:t>
            </w:r>
            <w:proofErr w:type="spellStart"/>
            <w:proofErr w:type="gramStart"/>
            <w:r>
              <w:rPr>
                <w:rFonts w:ascii="Times New Roman" w:hAnsi="Times New Roman"/>
                <w:sz w:val="23"/>
                <w:szCs w:val="23"/>
              </w:rPr>
              <w:t>противопожар</w:t>
            </w:r>
            <w:proofErr w:type="spellEnd"/>
            <w:r>
              <w:rPr>
                <w:rFonts w:ascii="Times New Roman" w:hAnsi="Times New Roman"/>
                <w:sz w:val="23"/>
                <w:szCs w:val="23"/>
              </w:rPr>
              <w:t xml:space="preserve">   </w:t>
            </w:r>
            <w:proofErr w:type="spellStart"/>
            <w:r>
              <w:rPr>
                <w:rFonts w:ascii="Times New Roman" w:hAnsi="Times New Roman"/>
                <w:sz w:val="23"/>
                <w:szCs w:val="23"/>
              </w:rPr>
              <w:t>ных</w:t>
            </w:r>
            <w:proofErr w:type="spellEnd"/>
            <w:proofErr w:type="gramEnd"/>
            <w:r>
              <w:rPr>
                <w:rFonts w:ascii="Times New Roman" w:hAnsi="Times New Roman"/>
                <w:sz w:val="23"/>
                <w:szCs w:val="23"/>
              </w:rPr>
              <w:t xml:space="preserve"> мероприятий в </w:t>
            </w:r>
            <w:proofErr w:type="spellStart"/>
            <w:r>
              <w:rPr>
                <w:rFonts w:ascii="Times New Roman" w:hAnsi="Times New Roman"/>
                <w:sz w:val="23"/>
                <w:szCs w:val="23"/>
              </w:rPr>
              <w:t>общеобразова</w:t>
            </w:r>
            <w:proofErr w:type="spellEnd"/>
            <w:r>
              <w:rPr>
                <w:rFonts w:ascii="Times New Roman" w:hAnsi="Times New Roman"/>
                <w:sz w:val="23"/>
                <w:szCs w:val="23"/>
              </w:rPr>
              <w:t xml:space="preserve"> тельных учреждениях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  <w:r>
              <w:rPr>
                <w:rFonts w:ascii="Times New Roman" w:hAnsi="Times New Roman"/>
                <w:sz w:val="23"/>
                <w:szCs w:val="23"/>
              </w:rPr>
              <w:t>всего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3"/>
                <w:szCs w:val="23"/>
              </w:rPr>
            </w:pPr>
            <w:r>
              <w:rPr>
                <w:rFonts w:ascii="Times New Roman" w:hAnsi="Times New Roman"/>
                <w:sz w:val="23"/>
                <w:szCs w:val="23"/>
              </w:rPr>
              <w:t>6413,6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3"/>
                <w:szCs w:val="23"/>
              </w:rPr>
            </w:pPr>
            <w:r>
              <w:rPr>
                <w:rFonts w:ascii="Times New Roman" w:hAnsi="Times New Roman"/>
                <w:sz w:val="23"/>
                <w:szCs w:val="23"/>
              </w:rPr>
              <w:t>931,9</w:t>
            </w:r>
          </w:p>
        </w:tc>
        <w:tc>
          <w:tcPr>
            <w:tcW w:w="12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3"/>
                <w:szCs w:val="23"/>
              </w:rPr>
            </w:pPr>
            <w:r>
              <w:rPr>
                <w:rFonts w:ascii="Times New Roman" w:hAnsi="Times New Roman"/>
                <w:sz w:val="23"/>
                <w:szCs w:val="23"/>
              </w:rPr>
              <w:t>1608,4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3"/>
                <w:szCs w:val="23"/>
              </w:rPr>
            </w:pPr>
            <w:r>
              <w:rPr>
                <w:rFonts w:ascii="Times New Roman" w:hAnsi="Times New Roman"/>
                <w:sz w:val="23"/>
                <w:szCs w:val="23"/>
              </w:rPr>
              <w:t>873.3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3"/>
                <w:szCs w:val="23"/>
              </w:rPr>
            </w:pPr>
            <w:r>
              <w:rPr>
                <w:rFonts w:ascii="Times New Roman" w:hAnsi="Times New Roman"/>
                <w:sz w:val="23"/>
                <w:szCs w:val="23"/>
              </w:rPr>
              <w:t>1000,0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3"/>
                <w:szCs w:val="23"/>
              </w:rPr>
            </w:pPr>
            <w:r>
              <w:rPr>
                <w:rFonts w:ascii="Times New Roman" w:hAnsi="Times New Roman"/>
                <w:sz w:val="23"/>
                <w:szCs w:val="23"/>
              </w:rPr>
              <w:t>1000,0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3"/>
                <w:szCs w:val="23"/>
              </w:rPr>
            </w:pPr>
            <w:r>
              <w:rPr>
                <w:rFonts w:ascii="Times New Roman" w:hAnsi="Times New Roman"/>
                <w:sz w:val="23"/>
                <w:szCs w:val="23"/>
              </w:rPr>
              <w:t>1000,0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  <w:r>
              <w:rPr>
                <w:rFonts w:ascii="Times New Roman" w:hAnsi="Times New Roman"/>
                <w:sz w:val="23"/>
                <w:szCs w:val="23"/>
              </w:rPr>
              <w:t xml:space="preserve">Проведение противопожарных мероприятий не менее чем в 5 общеобразовательных организациях  в год 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  <w:r>
              <w:rPr>
                <w:rFonts w:ascii="Times New Roman" w:hAnsi="Times New Roman"/>
                <w:sz w:val="23"/>
                <w:szCs w:val="23"/>
              </w:rPr>
              <w:t>Управление образования администрации муниципального образования Динской район-главный распорядитель бюджетных средств,  общеобразовательные учреждени</w:t>
            </w:r>
            <w:proofErr w:type="gramStart"/>
            <w:r>
              <w:rPr>
                <w:rFonts w:ascii="Times New Roman" w:hAnsi="Times New Roman"/>
                <w:sz w:val="23"/>
                <w:szCs w:val="23"/>
              </w:rPr>
              <w:t>я-</w:t>
            </w:r>
            <w:proofErr w:type="gramEnd"/>
            <w:r>
              <w:rPr>
                <w:rFonts w:ascii="Times New Roman" w:hAnsi="Times New Roman"/>
                <w:sz w:val="23"/>
                <w:szCs w:val="23"/>
              </w:rPr>
              <w:t xml:space="preserve"> исполнители</w:t>
            </w:r>
          </w:p>
        </w:tc>
      </w:tr>
      <w:tr w:rsidR="00D53FBC" w:rsidTr="00D53FBC">
        <w:trPr>
          <w:trHeight w:val="255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местный бюджет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6413,6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3"/>
                <w:szCs w:val="23"/>
              </w:rPr>
            </w:pPr>
            <w:r>
              <w:rPr>
                <w:rFonts w:ascii="Times New Roman" w:hAnsi="Times New Roman"/>
                <w:sz w:val="23"/>
                <w:szCs w:val="23"/>
              </w:rPr>
              <w:t>931,9</w:t>
            </w:r>
          </w:p>
        </w:tc>
        <w:tc>
          <w:tcPr>
            <w:tcW w:w="12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3"/>
                <w:szCs w:val="23"/>
              </w:rPr>
            </w:pPr>
            <w:r>
              <w:rPr>
                <w:rFonts w:ascii="Times New Roman" w:hAnsi="Times New Roman"/>
                <w:sz w:val="23"/>
                <w:szCs w:val="23"/>
              </w:rPr>
              <w:t>1608,4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3"/>
                <w:szCs w:val="23"/>
              </w:rPr>
            </w:pPr>
            <w:r>
              <w:rPr>
                <w:rFonts w:ascii="Times New Roman" w:hAnsi="Times New Roman"/>
                <w:sz w:val="23"/>
                <w:szCs w:val="23"/>
              </w:rPr>
              <w:t>873.3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3"/>
                <w:szCs w:val="23"/>
              </w:rPr>
            </w:pPr>
            <w:r>
              <w:rPr>
                <w:rFonts w:ascii="Times New Roman" w:hAnsi="Times New Roman"/>
                <w:sz w:val="23"/>
                <w:szCs w:val="23"/>
              </w:rPr>
              <w:t>1000,0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3"/>
                <w:szCs w:val="23"/>
              </w:rPr>
            </w:pPr>
            <w:r>
              <w:rPr>
                <w:rFonts w:ascii="Times New Roman" w:hAnsi="Times New Roman"/>
                <w:sz w:val="23"/>
                <w:szCs w:val="23"/>
              </w:rPr>
              <w:t>1000,0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3"/>
                <w:szCs w:val="23"/>
              </w:rPr>
            </w:pPr>
            <w:r>
              <w:rPr>
                <w:rFonts w:ascii="Times New Roman" w:hAnsi="Times New Roman"/>
                <w:sz w:val="23"/>
                <w:szCs w:val="23"/>
              </w:rPr>
              <w:t>1000,0</w:t>
            </w: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D53FBC" w:rsidTr="00D53FBC">
        <w:trPr>
          <w:trHeight w:val="240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краевой бюджет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D53FBC" w:rsidTr="00D53FBC">
        <w:tc>
          <w:tcPr>
            <w:tcW w:w="15026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3"/>
                <w:szCs w:val="23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Задача: </w:t>
            </w:r>
            <w:r>
              <w:rPr>
                <w:rFonts w:ascii="Times New Roman" w:hAnsi="Times New Roman"/>
                <w:sz w:val="23"/>
                <w:szCs w:val="23"/>
              </w:rPr>
              <w:t>реализация мер по социальной поддержке обучающихся и работников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3FBC" w:rsidTr="00D53FBC">
        <w:tc>
          <w:tcPr>
            <w:tcW w:w="5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1.8</w:t>
            </w:r>
          </w:p>
        </w:tc>
        <w:tc>
          <w:tcPr>
            <w:tcW w:w="198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Выплата мер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lastRenderedPageBreak/>
              <w:t>соцподдержки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педагогическим работникам  общеобразовательных 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учреждений в виде компенса</w:t>
            </w:r>
            <w:r>
              <w:rPr>
                <w:rFonts w:ascii="Times New Roman" w:hAnsi="Times New Roman"/>
                <w:sz w:val="24"/>
                <w:szCs w:val="24"/>
              </w:rPr>
              <w:softHyphen/>
              <w:t xml:space="preserve">ции расходов на оплату жилых 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</w:t>
            </w:r>
            <w:r>
              <w:rPr>
                <w:rFonts w:ascii="Times New Roman" w:hAnsi="Times New Roman"/>
                <w:sz w:val="24"/>
                <w:szCs w:val="24"/>
              </w:rPr>
              <w:softHyphen/>
              <w:t xml:space="preserve">мещений, отопления и 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освещения педагогическим работникам муни</w:t>
            </w:r>
            <w:r>
              <w:rPr>
                <w:rFonts w:ascii="Times New Roman" w:hAnsi="Times New Roman"/>
                <w:sz w:val="24"/>
                <w:szCs w:val="24"/>
              </w:rPr>
              <w:softHyphen/>
              <w:t>ципальных образовательных учре</w:t>
            </w:r>
            <w:r>
              <w:rPr>
                <w:rFonts w:ascii="Times New Roman" w:hAnsi="Times New Roman"/>
                <w:sz w:val="24"/>
                <w:szCs w:val="24"/>
              </w:rPr>
              <w:softHyphen/>
              <w:t>ждений общего образования, расположенных на терри</w:t>
            </w:r>
            <w:r>
              <w:rPr>
                <w:rFonts w:ascii="Times New Roman" w:hAnsi="Times New Roman"/>
                <w:sz w:val="24"/>
                <w:szCs w:val="24"/>
              </w:rPr>
              <w:softHyphen/>
              <w:t xml:space="preserve">тории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Краснодарскою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края, прожи</w:t>
            </w:r>
            <w:r>
              <w:rPr>
                <w:rFonts w:ascii="Times New Roman" w:hAnsi="Times New Roman"/>
                <w:sz w:val="24"/>
                <w:szCs w:val="24"/>
              </w:rPr>
              <w:softHyphen/>
              <w:t>вающим и работающим в сельской местности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всего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33525,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6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5587,6</w:t>
            </w:r>
          </w:p>
        </w:tc>
        <w:tc>
          <w:tcPr>
            <w:tcW w:w="10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5587,6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5587,6</w:t>
            </w:r>
          </w:p>
        </w:tc>
        <w:tc>
          <w:tcPr>
            <w:tcW w:w="128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5587,6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5587,6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5587,6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100% охват 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педагогов, предоставивших документы, 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подтверждаю-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щие</w:t>
            </w:r>
            <w:proofErr w:type="spellEnd"/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  право на получение льгот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Управление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образования администрации муниципального образования Динской 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район-главный 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распорядитель бюджетных средств,  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общеобразова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-тельные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учреждения-исполнители</w:t>
            </w:r>
          </w:p>
        </w:tc>
      </w:tr>
      <w:tr w:rsidR="00D53FBC" w:rsidTr="00D53FBC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местный бюджет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1404,0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234,0</w:t>
            </w:r>
          </w:p>
        </w:tc>
        <w:tc>
          <w:tcPr>
            <w:tcW w:w="10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234,0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234,0</w:t>
            </w:r>
          </w:p>
        </w:tc>
        <w:tc>
          <w:tcPr>
            <w:tcW w:w="128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234,0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234,0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234,0</w:t>
            </w: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3FBC" w:rsidTr="00D53FBC">
        <w:trPr>
          <w:trHeight w:val="296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краевой бюджет</w:t>
            </w:r>
          </w:p>
        </w:tc>
        <w:tc>
          <w:tcPr>
            <w:tcW w:w="9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32121,6</w:t>
            </w:r>
          </w:p>
        </w:tc>
        <w:tc>
          <w:tcPr>
            <w:tcW w:w="114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5353,6</w:t>
            </w:r>
          </w:p>
        </w:tc>
        <w:tc>
          <w:tcPr>
            <w:tcW w:w="100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5353,6</w:t>
            </w:r>
          </w:p>
        </w:tc>
        <w:tc>
          <w:tcPr>
            <w:tcW w:w="9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5353,6</w:t>
            </w:r>
          </w:p>
        </w:tc>
        <w:tc>
          <w:tcPr>
            <w:tcW w:w="128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5353,6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5353,6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5353,6</w:t>
            </w: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3FBC" w:rsidTr="00D53FBC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8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27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3FBC" w:rsidTr="00D53FBC">
        <w:tc>
          <w:tcPr>
            <w:tcW w:w="5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1.9</w:t>
            </w:r>
          </w:p>
        </w:tc>
        <w:tc>
          <w:tcPr>
            <w:tcW w:w="198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  <w:r>
              <w:rPr>
                <w:rFonts w:ascii="Times New Roman" w:hAnsi="Times New Roman"/>
                <w:bCs/>
                <w:sz w:val="23"/>
                <w:szCs w:val="23"/>
                <w:lang w:eastAsia="ru-RU"/>
              </w:rPr>
              <w:t xml:space="preserve">Организация льготного питания детей из многодетных и </w:t>
            </w:r>
            <w:r>
              <w:rPr>
                <w:rFonts w:ascii="Times New Roman" w:hAnsi="Times New Roman"/>
                <w:sz w:val="23"/>
                <w:szCs w:val="23"/>
              </w:rPr>
              <w:t xml:space="preserve">семей со среднедушевым доходом, размер которого не превышает величину </w:t>
            </w:r>
            <w:r>
              <w:rPr>
                <w:rFonts w:ascii="Times New Roman" w:hAnsi="Times New Roman"/>
                <w:sz w:val="23"/>
                <w:szCs w:val="23"/>
              </w:rPr>
              <w:lastRenderedPageBreak/>
              <w:t xml:space="preserve">прожиточного минимума на душу населения, установленного в Краснодарском крае </w:t>
            </w:r>
            <w:r>
              <w:rPr>
                <w:rFonts w:ascii="Times New Roman" w:hAnsi="Times New Roman"/>
                <w:bCs/>
                <w:sz w:val="23"/>
                <w:szCs w:val="23"/>
                <w:lang w:eastAsia="ru-RU"/>
              </w:rPr>
              <w:t>в общеобразовательных учреждениях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  <w:r>
              <w:rPr>
                <w:rFonts w:ascii="Times New Roman" w:hAnsi="Times New Roman"/>
                <w:sz w:val="23"/>
                <w:szCs w:val="23"/>
              </w:rPr>
              <w:lastRenderedPageBreak/>
              <w:t>всего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3"/>
                <w:szCs w:val="23"/>
              </w:rPr>
            </w:pPr>
            <w:r>
              <w:rPr>
                <w:rFonts w:ascii="Times New Roman" w:hAnsi="Times New Roman"/>
                <w:sz w:val="23"/>
                <w:szCs w:val="23"/>
              </w:rPr>
              <w:t>35772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3"/>
                <w:szCs w:val="23"/>
              </w:rPr>
            </w:pPr>
            <w:r>
              <w:rPr>
                <w:rFonts w:ascii="Times New Roman" w:hAnsi="Times New Roman"/>
                <w:sz w:val="23"/>
                <w:szCs w:val="23"/>
              </w:rPr>
              <w:t>5962</w:t>
            </w:r>
          </w:p>
        </w:tc>
        <w:tc>
          <w:tcPr>
            <w:tcW w:w="10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3"/>
                <w:szCs w:val="23"/>
              </w:rPr>
            </w:pPr>
            <w:r>
              <w:rPr>
                <w:rFonts w:ascii="Times New Roman" w:hAnsi="Times New Roman"/>
                <w:sz w:val="23"/>
                <w:szCs w:val="23"/>
              </w:rPr>
              <w:t>5962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3"/>
                <w:szCs w:val="23"/>
              </w:rPr>
            </w:pPr>
            <w:r>
              <w:rPr>
                <w:rFonts w:ascii="Times New Roman" w:hAnsi="Times New Roman"/>
                <w:sz w:val="23"/>
                <w:szCs w:val="23"/>
              </w:rPr>
              <w:t>5962</w:t>
            </w:r>
          </w:p>
        </w:tc>
        <w:tc>
          <w:tcPr>
            <w:tcW w:w="128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3"/>
                <w:szCs w:val="23"/>
              </w:rPr>
            </w:pPr>
            <w:r>
              <w:rPr>
                <w:rFonts w:ascii="Times New Roman" w:hAnsi="Times New Roman"/>
                <w:sz w:val="23"/>
                <w:szCs w:val="23"/>
              </w:rPr>
              <w:t>5962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3"/>
                <w:szCs w:val="23"/>
              </w:rPr>
            </w:pPr>
            <w:r>
              <w:rPr>
                <w:rFonts w:ascii="Times New Roman" w:hAnsi="Times New Roman"/>
                <w:sz w:val="23"/>
                <w:szCs w:val="23"/>
              </w:rPr>
              <w:t>5962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3"/>
                <w:szCs w:val="23"/>
              </w:rPr>
            </w:pPr>
            <w:r>
              <w:rPr>
                <w:rFonts w:ascii="Times New Roman" w:hAnsi="Times New Roman"/>
                <w:sz w:val="23"/>
                <w:szCs w:val="23"/>
              </w:rPr>
              <w:t>5962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  <w:r>
              <w:rPr>
                <w:rFonts w:ascii="Times New Roman" w:hAnsi="Times New Roman"/>
                <w:sz w:val="23"/>
                <w:szCs w:val="23"/>
              </w:rPr>
              <w:t xml:space="preserve">Охват льготным горячим питанием не менее 2300 детей из многодетных и семей со </w:t>
            </w:r>
            <w:proofErr w:type="gramStart"/>
            <w:r>
              <w:rPr>
                <w:rFonts w:ascii="Times New Roman" w:hAnsi="Times New Roman"/>
                <w:sz w:val="23"/>
                <w:szCs w:val="23"/>
              </w:rPr>
              <w:t>средне-душевым</w:t>
            </w:r>
            <w:proofErr w:type="gramEnd"/>
            <w:r>
              <w:rPr>
                <w:rFonts w:ascii="Times New Roman" w:hAnsi="Times New Roman"/>
                <w:sz w:val="23"/>
                <w:szCs w:val="23"/>
              </w:rPr>
              <w:t xml:space="preserve"> доходом, размер </w:t>
            </w:r>
            <w:r>
              <w:rPr>
                <w:rFonts w:ascii="Times New Roman" w:hAnsi="Times New Roman"/>
                <w:sz w:val="23"/>
                <w:szCs w:val="23"/>
              </w:rPr>
              <w:lastRenderedPageBreak/>
              <w:t xml:space="preserve">которого не превышает вели-чину </w:t>
            </w:r>
            <w:proofErr w:type="spellStart"/>
            <w:r>
              <w:rPr>
                <w:rFonts w:ascii="Times New Roman" w:hAnsi="Times New Roman"/>
                <w:sz w:val="23"/>
                <w:szCs w:val="23"/>
              </w:rPr>
              <w:t>прожи</w:t>
            </w:r>
            <w:proofErr w:type="spellEnd"/>
            <w:r>
              <w:rPr>
                <w:rFonts w:ascii="Times New Roman" w:hAnsi="Times New Roman"/>
                <w:sz w:val="23"/>
                <w:szCs w:val="23"/>
              </w:rPr>
              <w:t>-точного мини-</w:t>
            </w:r>
            <w:proofErr w:type="spellStart"/>
            <w:r>
              <w:rPr>
                <w:rFonts w:ascii="Times New Roman" w:hAnsi="Times New Roman"/>
                <w:sz w:val="23"/>
                <w:szCs w:val="23"/>
              </w:rPr>
              <w:t>мума</w:t>
            </w:r>
            <w:proofErr w:type="spellEnd"/>
            <w:r>
              <w:rPr>
                <w:rFonts w:ascii="Times New Roman" w:hAnsi="Times New Roman"/>
                <w:sz w:val="23"/>
                <w:szCs w:val="23"/>
              </w:rPr>
              <w:t xml:space="preserve"> на душу 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населения, установленного в Краснодарском крае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  <w:r>
              <w:rPr>
                <w:rFonts w:ascii="Times New Roman" w:hAnsi="Times New Roman"/>
                <w:sz w:val="23"/>
                <w:szCs w:val="23"/>
              </w:rPr>
              <w:lastRenderedPageBreak/>
              <w:t xml:space="preserve">Управление образования администрации муниципального образования Динской район </w:t>
            </w:r>
            <w:proofErr w:type="gramStart"/>
            <w:r>
              <w:rPr>
                <w:rFonts w:ascii="Times New Roman" w:hAnsi="Times New Roman"/>
                <w:sz w:val="23"/>
                <w:szCs w:val="23"/>
              </w:rPr>
              <w:t>-г</w:t>
            </w:r>
            <w:proofErr w:type="gramEnd"/>
            <w:r>
              <w:rPr>
                <w:rFonts w:ascii="Times New Roman" w:hAnsi="Times New Roman"/>
                <w:sz w:val="23"/>
                <w:szCs w:val="23"/>
              </w:rPr>
              <w:t xml:space="preserve">лавный распорядитель бюджетных средств,  </w:t>
            </w:r>
            <w:r>
              <w:rPr>
                <w:rFonts w:ascii="Times New Roman" w:hAnsi="Times New Roman"/>
                <w:sz w:val="23"/>
                <w:szCs w:val="23"/>
              </w:rPr>
              <w:lastRenderedPageBreak/>
              <w:t>общеобразовательные учреждения-муниципальные заказчики, исполнители</w:t>
            </w:r>
          </w:p>
        </w:tc>
      </w:tr>
      <w:tr w:rsidR="00D53FBC" w:rsidTr="00D53FBC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местный бюджет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20598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3433</w:t>
            </w:r>
          </w:p>
        </w:tc>
        <w:tc>
          <w:tcPr>
            <w:tcW w:w="10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3433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3433</w:t>
            </w:r>
          </w:p>
        </w:tc>
        <w:tc>
          <w:tcPr>
            <w:tcW w:w="128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3433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3433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3433</w:t>
            </w: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D53FBC" w:rsidTr="00D53FBC">
        <w:trPr>
          <w:trHeight w:val="286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краевой бюджет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15174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2529,0</w:t>
            </w:r>
          </w:p>
        </w:tc>
        <w:tc>
          <w:tcPr>
            <w:tcW w:w="10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2529,0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2529,0</w:t>
            </w:r>
          </w:p>
        </w:tc>
        <w:tc>
          <w:tcPr>
            <w:tcW w:w="128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2529,0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2529,0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2529,0</w:t>
            </w: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D53FBC" w:rsidTr="00D53FBC">
        <w:tc>
          <w:tcPr>
            <w:tcW w:w="15026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lastRenderedPageBreak/>
              <w:t>Задача</w:t>
            </w:r>
            <w:proofErr w:type="gramStart"/>
            <w:r>
              <w:rPr>
                <w:rFonts w:ascii="Times New Roman" w:hAnsi="Times New Roman"/>
                <w:sz w:val="23"/>
                <w:szCs w:val="23"/>
              </w:rPr>
              <w:t xml:space="preserve">:. </w:t>
            </w:r>
            <w:proofErr w:type="gramEnd"/>
            <w:r>
              <w:rPr>
                <w:rFonts w:ascii="Times New Roman" w:hAnsi="Times New Roman"/>
                <w:sz w:val="23"/>
                <w:szCs w:val="23"/>
              </w:rPr>
              <w:t>развитие современных механизмов, содержания и технологий  общего образования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3FBC" w:rsidTr="00D53FBC">
        <w:tc>
          <w:tcPr>
            <w:tcW w:w="70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1.10</w:t>
            </w:r>
          </w:p>
        </w:tc>
        <w:tc>
          <w:tcPr>
            <w:tcW w:w="18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Организация и проведение учебно-полевых сборов  с юношами 10-х классов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1560,0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260,0</w:t>
            </w:r>
          </w:p>
        </w:tc>
        <w:tc>
          <w:tcPr>
            <w:tcW w:w="10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260,0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260,0</w:t>
            </w:r>
          </w:p>
        </w:tc>
        <w:tc>
          <w:tcPr>
            <w:tcW w:w="128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260,0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260,0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260,0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100 % охват  юношей 10-х классов </w:t>
            </w:r>
            <w:proofErr w:type="spellStart"/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общеобразова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-тельных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учреждений района 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Управление образования администрации муниципального образования Динской район-главный распорядитель 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бюджетных средств,  образовательные учреждения-заказчики, исполнители</w:t>
            </w:r>
          </w:p>
        </w:tc>
      </w:tr>
      <w:tr w:rsidR="00D53FBC" w:rsidTr="00D53FBC"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местный бюджет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1560,0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260,0</w:t>
            </w:r>
          </w:p>
        </w:tc>
        <w:tc>
          <w:tcPr>
            <w:tcW w:w="10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260,0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260,0</w:t>
            </w:r>
          </w:p>
        </w:tc>
        <w:tc>
          <w:tcPr>
            <w:tcW w:w="128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260,0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260,0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260,0</w:t>
            </w: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3FBC" w:rsidTr="00D53FBC"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краевой бюджет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8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3FBC" w:rsidTr="00D53FBC">
        <w:tc>
          <w:tcPr>
            <w:tcW w:w="707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1.11</w:t>
            </w:r>
          </w:p>
        </w:tc>
        <w:tc>
          <w:tcPr>
            <w:tcW w:w="18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Финансовое обеспечение деятельности  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муниципаль</w:t>
            </w:r>
            <w:proofErr w:type="spellEnd"/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ных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общеобразова</w:t>
            </w:r>
            <w:r>
              <w:rPr>
                <w:rFonts w:ascii="Times New Roman" w:hAnsi="Times New Roman"/>
                <w:sz w:val="24"/>
                <w:szCs w:val="24"/>
              </w:rPr>
              <w:softHyphen/>
              <w:t xml:space="preserve">тельных учреждений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Динского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района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всего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4233999,0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705666,5</w:t>
            </w:r>
          </w:p>
        </w:tc>
        <w:tc>
          <w:tcPr>
            <w:tcW w:w="10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705666,5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705666,5</w:t>
            </w:r>
          </w:p>
        </w:tc>
        <w:tc>
          <w:tcPr>
            <w:tcW w:w="128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705666,5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705666,5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705666,5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100% </w:t>
            </w:r>
            <w:proofErr w:type="spellStart"/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выпол-нение</w:t>
            </w:r>
            <w:proofErr w:type="spellEnd"/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муници-пального</w:t>
            </w:r>
            <w:proofErr w:type="spellEnd"/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задания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Управление образования администрации </w:t>
            </w:r>
          </w:p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муниципального образования Динской район-главный распорядитель бюджетных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средств, 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общеобразова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-тельные учреждени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я-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исполнители</w:t>
            </w:r>
          </w:p>
        </w:tc>
      </w:tr>
      <w:tr w:rsidR="00D53FBC" w:rsidTr="00D53FBC">
        <w:tc>
          <w:tcPr>
            <w:tcW w:w="60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местный бюджет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467710,2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77951,7</w:t>
            </w:r>
          </w:p>
        </w:tc>
        <w:tc>
          <w:tcPr>
            <w:tcW w:w="10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77951,7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77951,7</w:t>
            </w:r>
          </w:p>
        </w:tc>
        <w:tc>
          <w:tcPr>
            <w:tcW w:w="128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77951,7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77951,7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77951,7</w:t>
            </w: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3FBC" w:rsidTr="00D53FBC">
        <w:trPr>
          <w:trHeight w:val="637"/>
        </w:trPr>
        <w:tc>
          <w:tcPr>
            <w:tcW w:w="60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краевой бюджет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3766288,8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627714,8</w:t>
            </w:r>
          </w:p>
        </w:tc>
        <w:tc>
          <w:tcPr>
            <w:tcW w:w="10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627714,8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627714,8</w:t>
            </w:r>
          </w:p>
        </w:tc>
        <w:tc>
          <w:tcPr>
            <w:tcW w:w="128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627714,8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627714,8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627714,8</w:t>
            </w: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3FBC" w:rsidTr="00D53FBC">
        <w:trPr>
          <w:trHeight w:val="420"/>
        </w:trPr>
        <w:tc>
          <w:tcPr>
            <w:tcW w:w="70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ИТОГО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4522757,1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752694,8</w:t>
            </w:r>
          </w:p>
        </w:tc>
        <w:tc>
          <w:tcPr>
            <w:tcW w:w="10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754681,5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753368,5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754004,1</w:t>
            </w:r>
          </w:p>
        </w:tc>
        <w:tc>
          <w:tcPr>
            <w:tcW w:w="9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754004,1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754004,1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3FBC" w:rsidTr="00D53FBC">
        <w:trPr>
          <w:trHeight w:val="420"/>
        </w:trPr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местный бюджет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709172,7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117097,4</w:t>
            </w:r>
          </w:p>
        </w:tc>
        <w:tc>
          <w:tcPr>
            <w:tcW w:w="10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118084,1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117771,1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118406,7</w:t>
            </w:r>
          </w:p>
        </w:tc>
        <w:tc>
          <w:tcPr>
            <w:tcW w:w="9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118406,7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118406,7</w:t>
            </w: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3FBC" w:rsidTr="00D53FBC">
        <w:trPr>
          <w:trHeight w:val="420"/>
        </w:trPr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краевой бюджет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3813584,4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635597,4</w:t>
            </w:r>
          </w:p>
        </w:tc>
        <w:tc>
          <w:tcPr>
            <w:tcW w:w="10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635597,4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635597,4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635597,4</w:t>
            </w:r>
          </w:p>
        </w:tc>
        <w:tc>
          <w:tcPr>
            <w:tcW w:w="9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635597,4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635597,4</w:t>
            </w: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3FBC" w:rsidTr="00D53FBC">
        <w:trPr>
          <w:trHeight w:val="420"/>
        </w:trPr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D53FBC" w:rsidRDefault="00D53FBC" w:rsidP="00D53FBC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</w:p>
    <w:p w:rsidR="00D53FBC" w:rsidRDefault="00D53FBC" w:rsidP="00D53FBC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D53FBC" w:rsidRDefault="00D53FBC" w:rsidP="00D53FBC">
      <w:pPr>
        <w:tabs>
          <w:tab w:val="left" w:pos="7513"/>
        </w:tabs>
        <w:spacing w:after="0" w:line="240" w:lineRule="auto"/>
        <w:ind w:left="10773"/>
        <w:contextualSpacing/>
        <w:jc w:val="center"/>
        <w:rPr>
          <w:rFonts w:ascii="Times New Roman" w:hAnsi="Times New Roman"/>
          <w:sz w:val="28"/>
          <w:szCs w:val="28"/>
        </w:rPr>
      </w:pPr>
    </w:p>
    <w:p w:rsidR="00D53FBC" w:rsidRDefault="00D53FBC" w:rsidP="00D53FBC">
      <w:pPr>
        <w:tabs>
          <w:tab w:val="left" w:pos="7513"/>
        </w:tabs>
        <w:spacing w:after="0" w:line="240" w:lineRule="auto"/>
        <w:ind w:left="10773"/>
        <w:contextualSpacing/>
        <w:jc w:val="center"/>
        <w:rPr>
          <w:rFonts w:ascii="Times New Roman" w:hAnsi="Times New Roman"/>
          <w:sz w:val="28"/>
          <w:szCs w:val="28"/>
        </w:rPr>
      </w:pPr>
    </w:p>
    <w:p w:rsidR="00D53FBC" w:rsidRDefault="00D53FBC" w:rsidP="00D53FBC">
      <w:pPr>
        <w:tabs>
          <w:tab w:val="left" w:pos="7513"/>
        </w:tabs>
        <w:spacing w:after="0" w:line="240" w:lineRule="auto"/>
        <w:ind w:left="10773"/>
        <w:contextualSpacing/>
        <w:jc w:val="center"/>
        <w:rPr>
          <w:rFonts w:ascii="Times New Roman" w:hAnsi="Times New Roman"/>
          <w:sz w:val="28"/>
          <w:szCs w:val="28"/>
        </w:rPr>
      </w:pPr>
    </w:p>
    <w:p w:rsidR="00D53FBC" w:rsidRDefault="00D53FBC" w:rsidP="00D53FBC">
      <w:pPr>
        <w:tabs>
          <w:tab w:val="left" w:pos="7513"/>
        </w:tabs>
        <w:spacing w:after="0" w:line="240" w:lineRule="auto"/>
        <w:ind w:left="10773"/>
        <w:contextualSpacing/>
        <w:jc w:val="center"/>
        <w:rPr>
          <w:rFonts w:ascii="Times New Roman" w:hAnsi="Times New Roman"/>
          <w:sz w:val="28"/>
          <w:szCs w:val="28"/>
        </w:rPr>
      </w:pPr>
    </w:p>
    <w:p w:rsidR="00D53FBC" w:rsidRDefault="00D53FBC" w:rsidP="00D53FBC">
      <w:pPr>
        <w:tabs>
          <w:tab w:val="left" w:pos="7513"/>
        </w:tabs>
        <w:spacing w:after="0" w:line="240" w:lineRule="auto"/>
        <w:ind w:left="10773"/>
        <w:contextualSpacing/>
        <w:jc w:val="center"/>
        <w:rPr>
          <w:rFonts w:ascii="Times New Roman" w:hAnsi="Times New Roman"/>
          <w:sz w:val="28"/>
          <w:szCs w:val="28"/>
        </w:rPr>
      </w:pPr>
    </w:p>
    <w:p w:rsidR="00D53FBC" w:rsidRDefault="00D53FBC" w:rsidP="00D53FBC">
      <w:pPr>
        <w:tabs>
          <w:tab w:val="left" w:pos="7513"/>
        </w:tabs>
        <w:spacing w:after="0" w:line="240" w:lineRule="auto"/>
        <w:ind w:left="10773"/>
        <w:contextualSpacing/>
        <w:jc w:val="center"/>
        <w:rPr>
          <w:rFonts w:ascii="Times New Roman" w:hAnsi="Times New Roman"/>
          <w:sz w:val="28"/>
          <w:szCs w:val="28"/>
        </w:rPr>
      </w:pPr>
    </w:p>
    <w:p w:rsidR="00D53FBC" w:rsidRDefault="00D53FBC" w:rsidP="00D53FBC">
      <w:pPr>
        <w:tabs>
          <w:tab w:val="left" w:pos="7513"/>
        </w:tabs>
        <w:spacing w:after="0" w:line="240" w:lineRule="auto"/>
        <w:ind w:left="10773"/>
        <w:contextualSpacing/>
        <w:jc w:val="center"/>
        <w:rPr>
          <w:rFonts w:ascii="Times New Roman" w:hAnsi="Times New Roman"/>
          <w:sz w:val="28"/>
          <w:szCs w:val="28"/>
        </w:rPr>
      </w:pPr>
    </w:p>
    <w:p w:rsidR="00D53FBC" w:rsidRDefault="00D53FBC" w:rsidP="00D53FBC">
      <w:pPr>
        <w:tabs>
          <w:tab w:val="left" w:pos="7513"/>
        </w:tabs>
        <w:spacing w:after="0" w:line="240" w:lineRule="auto"/>
        <w:ind w:left="10773"/>
        <w:contextualSpacing/>
        <w:jc w:val="center"/>
        <w:rPr>
          <w:rFonts w:ascii="Times New Roman" w:hAnsi="Times New Roman"/>
          <w:sz w:val="28"/>
          <w:szCs w:val="28"/>
        </w:rPr>
      </w:pPr>
    </w:p>
    <w:p w:rsidR="00D53FBC" w:rsidRDefault="00D53FBC" w:rsidP="00D53FBC">
      <w:pPr>
        <w:tabs>
          <w:tab w:val="left" w:pos="7513"/>
        </w:tabs>
        <w:spacing w:after="0" w:line="240" w:lineRule="auto"/>
        <w:ind w:left="10773"/>
        <w:contextualSpacing/>
        <w:jc w:val="center"/>
        <w:rPr>
          <w:rFonts w:ascii="Times New Roman" w:hAnsi="Times New Roman"/>
          <w:sz w:val="28"/>
          <w:szCs w:val="28"/>
        </w:rPr>
      </w:pPr>
    </w:p>
    <w:p w:rsidR="00D53FBC" w:rsidRDefault="00D53FBC" w:rsidP="00D53FBC">
      <w:pPr>
        <w:tabs>
          <w:tab w:val="left" w:pos="7513"/>
        </w:tabs>
        <w:spacing w:after="0" w:line="240" w:lineRule="auto"/>
        <w:ind w:left="10773"/>
        <w:contextualSpacing/>
        <w:jc w:val="center"/>
        <w:rPr>
          <w:rFonts w:ascii="Times New Roman" w:hAnsi="Times New Roman"/>
          <w:sz w:val="28"/>
          <w:szCs w:val="28"/>
        </w:rPr>
      </w:pPr>
    </w:p>
    <w:p w:rsidR="00D53FBC" w:rsidRDefault="00D53FBC" w:rsidP="00D53FBC">
      <w:pPr>
        <w:tabs>
          <w:tab w:val="left" w:pos="7513"/>
        </w:tabs>
        <w:spacing w:after="0" w:line="240" w:lineRule="auto"/>
        <w:ind w:left="10773"/>
        <w:contextualSpacing/>
        <w:jc w:val="center"/>
        <w:rPr>
          <w:rFonts w:ascii="Times New Roman" w:hAnsi="Times New Roman"/>
          <w:sz w:val="28"/>
          <w:szCs w:val="28"/>
        </w:rPr>
      </w:pPr>
    </w:p>
    <w:p w:rsidR="00D53FBC" w:rsidRDefault="00D53FBC" w:rsidP="00D53FBC">
      <w:pPr>
        <w:tabs>
          <w:tab w:val="left" w:pos="7513"/>
        </w:tabs>
        <w:spacing w:after="0" w:line="240" w:lineRule="auto"/>
        <w:ind w:left="10773"/>
        <w:contextualSpacing/>
        <w:jc w:val="center"/>
        <w:rPr>
          <w:rFonts w:ascii="Times New Roman" w:hAnsi="Times New Roman"/>
          <w:sz w:val="28"/>
          <w:szCs w:val="28"/>
        </w:rPr>
      </w:pPr>
    </w:p>
    <w:p w:rsidR="00D53FBC" w:rsidRDefault="00D53FBC" w:rsidP="00D53FBC">
      <w:pPr>
        <w:tabs>
          <w:tab w:val="left" w:pos="7513"/>
        </w:tabs>
        <w:spacing w:after="0" w:line="240" w:lineRule="auto"/>
        <w:ind w:left="10773"/>
        <w:contextualSpacing/>
        <w:jc w:val="center"/>
        <w:rPr>
          <w:rFonts w:ascii="Times New Roman" w:hAnsi="Times New Roman"/>
          <w:sz w:val="28"/>
          <w:szCs w:val="28"/>
        </w:rPr>
      </w:pPr>
    </w:p>
    <w:p w:rsidR="00D53FBC" w:rsidRDefault="00D53FBC" w:rsidP="00D53FBC">
      <w:pPr>
        <w:tabs>
          <w:tab w:val="left" w:pos="7513"/>
        </w:tabs>
        <w:spacing w:after="0" w:line="240" w:lineRule="auto"/>
        <w:ind w:left="10773"/>
        <w:contextualSpacing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Приложение № 3</w:t>
      </w:r>
    </w:p>
    <w:p w:rsidR="00D53FBC" w:rsidRDefault="00D53FBC" w:rsidP="00D53FBC">
      <w:pPr>
        <w:tabs>
          <w:tab w:val="left" w:pos="7513"/>
        </w:tabs>
        <w:spacing w:after="0" w:line="240" w:lineRule="auto"/>
        <w:ind w:left="10773"/>
        <w:contextualSpacing/>
        <w:jc w:val="center"/>
        <w:rPr>
          <w:rFonts w:ascii="Times New Roman" w:hAnsi="Times New Roman"/>
          <w:sz w:val="28"/>
          <w:szCs w:val="28"/>
        </w:rPr>
      </w:pPr>
    </w:p>
    <w:p w:rsidR="00D53FBC" w:rsidRDefault="00D53FBC" w:rsidP="00D53FBC">
      <w:pPr>
        <w:tabs>
          <w:tab w:val="left" w:pos="7513"/>
        </w:tabs>
        <w:spacing w:after="0" w:line="240" w:lineRule="auto"/>
        <w:ind w:left="10773"/>
        <w:contextualSpacing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 подпрограмме «Развитие системы общего образования»</w:t>
      </w:r>
    </w:p>
    <w:p w:rsidR="00D53FBC" w:rsidRDefault="00D53FBC" w:rsidP="00D53FBC">
      <w:pPr>
        <w:tabs>
          <w:tab w:val="left" w:pos="7513"/>
        </w:tabs>
        <w:spacing w:after="0" w:line="240" w:lineRule="auto"/>
        <w:ind w:left="10773"/>
        <w:contextualSpacing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муниципальной программы муниципального образования Динской район </w:t>
      </w:r>
    </w:p>
    <w:p w:rsidR="00D53FBC" w:rsidRDefault="00D53FBC" w:rsidP="00D53FBC">
      <w:pPr>
        <w:tabs>
          <w:tab w:val="left" w:pos="7513"/>
        </w:tabs>
        <w:spacing w:after="0" w:line="240" w:lineRule="auto"/>
        <w:ind w:left="10773"/>
        <w:contextualSpacing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«Развитие образования»</w:t>
      </w:r>
    </w:p>
    <w:p w:rsidR="00D53FBC" w:rsidRDefault="00D53FBC" w:rsidP="00D53FBC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D53FBC" w:rsidRDefault="00D53FBC" w:rsidP="00D53FB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Прогноз сводных показателей муниципальных заданий на оказание муниципальных услуг</w:t>
      </w:r>
    </w:p>
    <w:p w:rsidR="00D53FBC" w:rsidRDefault="00D53FBC" w:rsidP="00D53FB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муниципальными учреждениями в сфере общего образования по подпрограмме </w:t>
      </w:r>
    </w:p>
    <w:p w:rsidR="00D53FBC" w:rsidRDefault="00D53FBC" w:rsidP="00D53FB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«Развитие системы общего образования» муниципальной целевой программы </w:t>
      </w:r>
    </w:p>
    <w:p w:rsidR="00D53FBC" w:rsidRDefault="00D53FBC" w:rsidP="00D53FB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муниципального образования Динской район «Развитие образования»</w:t>
      </w:r>
    </w:p>
    <w:p w:rsidR="00D53FBC" w:rsidRDefault="00D53FBC" w:rsidP="00D53FB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на 2017 и плановый период 2018 - 2022 годов</w:t>
      </w:r>
    </w:p>
    <w:p w:rsidR="00D53FBC" w:rsidRDefault="00D53FBC" w:rsidP="00D53FB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tbl>
      <w:tblPr>
        <w:tblW w:w="14310" w:type="dxa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654"/>
        <w:gridCol w:w="6"/>
        <w:gridCol w:w="462"/>
        <w:gridCol w:w="990"/>
        <w:gridCol w:w="46"/>
        <w:gridCol w:w="663"/>
        <w:gridCol w:w="57"/>
        <w:gridCol w:w="651"/>
        <w:gridCol w:w="69"/>
        <w:gridCol w:w="640"/>
        <w:gridCol w:w="80"/>
        <w:gridCol w:w="720"/>
        <w:gridCol w:w="51"/>
        <w:gridCol w:w="850"/>
        <w:gridCol w:w="709"/>
        <w:gridCol w:w="11"/>
        <w:gridCol w:w="698"/>
        <w:gridCol w:w="22"/>
        <w:gridCol w:w="828"/>
        <w:gridCol w:w="72"/>
        <w:gridCol w:w="921"/>
        <w:gridCol w:w="159"/>
        <w:gridCol w:w="975"/>
        <w:gridCol w:w="105"/>
        <w:gridCol w:w="1029"/>
        <w:gridCol w:w="51"/>
        <w:gridCol w:w="1791"/>
      </w:tblGrid>
      <w:tr w:rsidR="00D53FBC" w:rsidTr="00D53FBC">
        <w:tc>
          <w:tcPr>
            <w:tcW w:w="2126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Наименование услуги, показателя качества услуги подпрограммы</w:t>
            </w:r>
          </w:p>
        </w:tc>
        <w:tc>
          <w:tcPr>
            <w:tcW w:w="5527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Значение показателя объема качества услуги</w:t>
            </w:r>
          </w:p>
        </w:tc>
        <w:tc>
          <w:tcPr>
            <w:tcW w:w="6663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Расходы местного бюджета на оказание муниципальной услуги, тыс. рублей</w:t>
            </w:r>
          </w:p>
        </w:tc>
      </w:tr>
      <w:tr w:rsidR="00D53FBC" w:rsidTr="00D53FBC">
        <w:tc>
          <w:tcPr>
            <w:tcW w:w="90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Единица измерения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2017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2018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2019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2022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2017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2018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2019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2020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2021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2022</w:t>
            </w:r>
          </w:p>
        </w:tc>
      </w:tr>
      <w:tr w:rsidR="00D53FBC" w:rsidTr="00D53FBC">
        <w:tc>
          <w:tcPr>
            <w:tcW w:w="21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1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</w:t>
            </w:r>
          </w:p>
        </w:tc>
      </w:tr>
      <w:tr w:rsidR="00D53FBC" w:rsidTr="00D53FBC">
        <w:tc>
          <w:tcPr>
            <w:tcW w:w="11339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lang w:eastAsia="ru-RU"/>
              </w:rPr>
              <w:t xml:space="preserve">Финансовое обеспечение деятельности муниципальных общеобразовательных учреждений </w:t>
            </w:r>
            <w:proofErr w:type="spellStart"/>
            <w:r>
              <w:rPr>
                <w:rFonts w:ascii="Times New Roman" w:hAnsi="Times New Roman"/>
                <w:lang w:eastAsia="ru-RU"/>
              </w:rPr>
              <w:t>Динского</w:t>
            </w:r>
            <w:proofErr w:type="spellEnd"/>
            <w:r>
              <w:rPr>
                <w:rFonts w:ascii="Times New Roman" w:hAnsi="Times New Roman"/>
                <w:lang w:eastAsia="ru-RU"/>
              </w:rPr>
              <w:t xml:space="preserve"> района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</w:tc>
      </w:tr>
      <w:tr w:rsidR="00D53FBC" w:rsidTr="00D53FBC">
        <w:tc>
          <w:tcPr>
            <w:tcW w:w="21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Наименование услуги (работы) и ее содержание</w:t>
            </w:r>
          </w:p>
        </w:tc>
        <w:tc>
          <w:tcPr>
            <w:tcW w:w="12190" w:type="dxa"/>
            <w:gridSpan w:val="2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Реализация основных общеобразовательных программ начального общего образования</w:t>
            </w:r>
          </w:p>
        </w:tc>
      </w:tr>
      <w:tr w:rsidR="00D53FBC" w:rsidTr="00D53FBC">
        <w:tc>
          <w:tcPr>
            <w:tcW w:w="2126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Показатель объем</w:t>
            </w:r>
            <w:proofErr w:type="gramStart"/>
            <w:r>
              <w:rPr>
                <w:rFonts w:ascii="Times New Roman" w:hAnsi="Times New Roman"/>
                <w:lang w:eastAsia="ru-RU"/>
              </w:rPr>
              <w:t>а(</w:t>
            </w:r>
            <w:proofErr w:type="spellStart"/>
            <w:proofErr w:type="gramEnd"/>
            <w:r>
              <w:rPr>
                <w:rFonts w:ascii="Times New Roman" w:hAnsi="Times New Roman"/>
                <w:lang w:eastAsia="ru-RU"/>
              </w:rPr>
              <w:t>качест-ва</w:t>
            </w:r>
            <w:proofErr w:type="spellEnd"/>
            <w:r>
              <w:rPr>
                <w:rFonts w:ascii="Times New Roman" w:hAnsi="Times New Roman"/>
                <w:lang w:eastAsia="ru-RU"/>
              </w:rPr>
              <w:t xml:space="preserve">) услуги </w:t>
            </w:r>
          </w:p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(работы)</w:t>
            </w:r>
          </w:p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12190" w:type="dxa"/>
            <w:gridSpan w:val="2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Число </w:t>
            </w:r>
            <w:proofErr w:type="gramStart"/>
            <w:r>
              <w:rPr>
                <w:rFonts w:ascii="Times New Roman" w:hAnsi="Times New Roman"/>
              </w:rPr>
              <w:t>обучающихся</w:t>
            </w:r>
            <w:proofErr w:type="gramEnd"/>
          </w:p>
        </w:tc>
      </w:tr>
      <w:tr w:rsidR="00D53FBC" w:rsidTr="00D53FBC">
        <w:tc>
          <w:tcPr>
            <w:tcW w:w="90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чел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340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360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381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381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381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381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5,838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5,736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5,615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5,615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5,615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5,615</w:t>
            </w:r>
          </w:p>
        </w:tc>
      </w:tr>
      <w:tr w:rsidR="00D53FBC" w:rsidTr="00D53FBC">
        <w:tc>
          <w:tcPr>
            <w:tcW w:w="2126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Показатель объема (качества) услуги (работы)</w:t>
            </w:r>
          </w:p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12190" w:type="dxa"/>
            <w:gridSpan w:val="2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 xml:space="preserve"> Уровень освоения обучающихся основных общеобразовательных программ начального общего образования</w:t>
            </w:r>
          </w:p>
        </w:tc>
      </w:tr>
      <w:tr w:rsidR="00D53FBC" w:rsidTr="00D53FBC">
        <w:tc>
          <w:tcPr>
            <w:tcW w:w="90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%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100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100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х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х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х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х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х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х</w:t>
            </w:r>
          </w:p>
        </w:tc>
      </w:tr>
      <w:tr w:rsidR="00D53FBC" w:rsidTr="00D53FBC">
        <w:tc>
          <w:tcPr>
            <w:tcW w:w="2126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Показатель объема (качества) услуги (работы)</w:t>
            </w:r>
          </w:p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  <w:tc>
          <w:tcPr>
            <w:tcW w:w="12190" w:type="dxa"/>
            <w:gridSpan w:val="2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Полнота реализации основной общеобразовательной программы </w:t>
            </w:r>
            <w:proofErr w:type="spellStart"/>
            <w:r>
              <w:rPr>
                <w:rFonts w:ascii="Times New Roman" w:hAnsi="Times New Roman"/>
              </w:rPr>
              <w:t>насчального</w:t>
            </w:r>
            <w:proofErr w:type="spellEnd"/>
            <w:r>
              <w:rPr>
                <w:rFonts w:ascii="Times New Roman" w:hAnsi="Times New Roman"/>
              </w:rPr>
              <w:t xml:space="preserve"> общего образования</w:t>
            </w:r>
          </w:p>
        </w:tc>
      </w:tr>
      <w:tr w:rsidR="00D53FBC" w:rsidTr="00D53FBC">
        <w:tc>
          <w:tcPr>
            <w:tcW w:w="90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b/>
                <w:lang w:eastAsia="ru-RU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%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100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100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х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х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х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х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х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х</w:t>
            </w:r>
          </w:p>
        </w:tc>
      </w:tr>
      <w:tr w:rsidR="00D53FBC" w:rsidTr="00D53FBC">
        <w:tc>
          <w:tcPr>
            <w:tcW w:w="2126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 xml:space="preserve">Показатель объема (качества) услуги </w:t>
            </w:r>
            <w:r>
              <w:rPr>
                <w:rFonts w:ascii="Times New Roman" w:hAnsi="Times New Roman"/>
                <w:lang w:eastAsia="ru-RU"/>
              </w:rPr>
              <w:lastRenderedPageBreak/>
              <w:t>(работы)</w:t>
            </w:r>
          </w:p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  <w:tc>
          <w:tcPr>
            <w:tcW w:w="12190" w:type="dxa"/>
            <w:gridSpan w:val="2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 xml:space="preserve"> Доля родителей </w:t>
            </w:r>
            <w:proofErr w:type="gramStart"/>
            <w:r>
              <w:rPr>
                <w:rFonts w:ascii="Times New Roman" w:hAnsi="Times New Roman"/>
              </w:rPr>
              <w:t xml:space="preserve">( </w:t>
            </w:r>
            <w:proofErr w:type="gramEnd"/>
            <w:r>
              <w:rPr>
                <w:rFonts w:ascii="Times New Roman" w:hAnsi="Times New Roman"/>
              </w:rPr>
              <w:t>законных представителей) удовлетворенных условиями и качеством предоставляемой услуги требованиям федерального базисного учебного плана</w:t>
            </w:r>
          </w:p>
        </w:tc>
      </w:tr>
      <w:tr w:rsidR="00D53FBC" w:rsidTr="00D53FBC">
        <w:tc>
          <w:tcPr>
            <w:tcW w:w="90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b/>
                <w:lang w:eastAsia="ru-RU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%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95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95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95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95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95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95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х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х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х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х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х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х</w:t>
            </w:r>
          </w:p>
        </w:tc>
      </w:tr>
      <w:tr w:rsidR="00D53FBC" w:rsidTr="00D53FBC">
        <w:tc>
          <w:tcPr>
            <w:tcW w:w="2126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lastRenderedPageBreak/>
              <w:t>Показатель объема (качества) услуги (работы)</w:t>
            </w:r>
          </w:p>
        </w:tc>
        <w:tc>
          <w:tcPr>
            <w:tcW w:w="12190" w:type="dxa"/>
            <w:gridSpan w:val="2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Доля своевременно устраненных общеобразовательным учреждением нарушений, выявленных в результате проверок органами исполнительной власти субъекта Российской Федерации, осуществляющего функции по контролю и надзору в сфере образования</w:t>
            </w:r>
          </w:p>
        </w:tc>
      </w:tr>
      <w:tr w:rsidR="00D53FBC" w:rsidTr="00D53FBC">
        <w:tc>
          <w:tcPr>
            <w:tcW w:w="90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b/>
                <w:lang w:eastAsia="ru-RU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ед.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D53FBC" w:rsidTr="00D53FBC">
        <w:trPr>
          <w:trHeight w:val="547"/>
        </w:trPr>
        <w:tc>
          <w:tcPr>
            <w:tcW w:w="21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Наименование услуги (работы) и ее содержание</w:t>
            </w:r>
          </w:p>
        </w:tc>
        <w:tc>
          <w:tcPr>
            <w:tcW w:w="12190" w:type="dxa"/>
            <w:gridSpan w:val="2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Реализация основных общеобразовательных программ  основного  общего образования</w:t>
            </w:r>
          </w:p>
        </w:tc>
      </w:tr>
      <w:tr w:rsidR="00D53FBC" w:rsidTr="00D53FBC">
        <w:tc>
          <w:tcPr>
            <w:tcW w:w="2126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Показатель объема (качества) услуги (работы)</w:t>
            </w:r>
          </w:p>
        </w:tc>
        <w:tc>
          <w:tcPr>
            <w:tcW w:w="12190" w:type="dxa"/>
            <w:gridSpan w:val="2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Число </w:t>
            </w:r>
            <w:proofErr w:type="gramStart"/>
            <w:r>
              <w:rPr>
                <w:rFonts w:ascii="Times New Roman" w:hAnsi="Times New Roman"/>
              </w:rPr>
              <w:t>обучающихся</w:t>
            </w:r>
            <w:proofErr w:type="gramEnd"/>
          </w:p>
        </w:tc>
      </w:tr>
      <w:tr w:rsidR="00D53FBC" w:rsidTr="00D53FBC">
        <w:tc>
          <w:tcPr>
            <w:tcW w:w="90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636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650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664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664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664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664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5,838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5,736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</w:rPr>
              <w:t>5,615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</w:rPr>
              <w:t>5,615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</w:rPr>
              <w:t>5,615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</w:rPr>
              <w:t>5,615</w:t>
            </w:r>
          </w:p>
        </w:tc>
      </w:tr>
      <w:tr w:rsidR="00D53FBC" w:rsidTr="00D53FBC">
        <w:tc>
          <w:tcPr>
            <w:tcW w:w="2126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Показатель объема (качества) услуги (работы)</w:t>
            </w:r>
          </w:p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12190" w:type="dxa"/>
            <w:gridSpan w:val="2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 xml:space="preserve"> Уровень освоения обучающихся основных общеобразовательных программ основного общего образования</w:t>
            </w:r>
          </w:p>
        </w:tc>
      </w:tr>
      <w:tr w:rsidR="00D53FBC" w:rsidTr="00D53FBC">
        <w:tc>
          <w:tcPr>
            <w:tcW w:w="90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lang w:eastAsia="ru-RU"/>
              </w:rPr>
              <w:t>%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95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97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97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97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х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х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х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х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х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х</w:t>
            </w:r>
          </w:p>
        </w:tc>
      </w:tr>
      <w:tr w:rsidR="00D53FBC" w:rsidTr="00D53FBC">
        <w:tc>
          <w:tcPr>
            <w:tcW w:w="2126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Показатель объема (качества) услуги (работы)</w:t>
            </w:r>
          </w:p>
        </w:tc>
        <w:tc>
          <w:tcPr>
            <w:tcW w:w="12190" w:type="dxa"/>
            <w:gridSpan w:val="2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Полнота реализации основной общеобразовательной программы основного  общего образования</w:t>
            </w:r>
          </w:p>
        </w:tc>
      </w:tr>
      <w:tr w:rsidR="00D53FBC" w:rsidTr="00D53FBC">
        <w:tc>
          <w:tcPr>
            <w:tcW w:w="90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lang w:eastAsia="ru-RU"/>
              </w:rPr>
              <w:t>%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100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100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х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х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х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х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х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х</w:t>
            </w:r>
          </w:p>
        </w:tc>
      </w:tr>
      <w:tr w:rsidR="00D53FBC" w:rsidTr="00D53FBC">
        <w:tc>
          <w:tcPr>
            <w:tcW w:w="2126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Показатель объема (качества) услуги (работы)</w:t>
            </w:r>
          </w:p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12190" w:type="dxa"/>
            <w:gridSpan w:val="2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Доля родителей </w:t>
            </w:r>
            <w:proofErr w:type="gramStart"/>
            <w:r>
              <w:rPr>
                <w:rFonts w:ascii="Times New Roman" w:hAnsi="Times New Roman"/>
              </w:rPr>
              <w:t xml:space="preserve">( </w:t>
            </w:r>
            <w:proofErr w:type="gramEnd"/>
            <w:r>
              <w:rPr>
                <w:rFonts w:ascii="Times New Roman" w:hAnsi="Times New Roman"/>
              </w:rPr>
              <w:t xml:space="preserve">законных представителей) удовлетворенных условиями </w:t>
            </w:r>
            <w:proofErr w:type="spellStart"/>
            <w:r>
              <w:rPr>
                <w:rFonts w:ascii="Times New Roman" w:hAnsi="Times New Roman"/>
              </w:rPr>
              <w:t>икачеством</w:t>
            </w:r>
            <w:proofErr w:type="spellEnd"/>
            <w:r>
              <w:rPr>
                <w:rFonts w:ascii="Times New Roman" w:hAnsi="Times New Roman"/>
              </w:rPr>
              <w:t xml:space="preserve"> предоставляемой услуги требованиям федерального базисного учебного плана</w:t>
            </w:r>
          </w:p>
        </w:tc>
      </w:tr>
      <w:tr w:rsidR="00D53FBC" w:rsidTr="00D53FBC">
        <w:tc>
          <w:tcPr>
            <w:tcW w:w="90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%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95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95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95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95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95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95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х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х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х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х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х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х</w:t>
            </w:r>
          </w:p>
        </w:tc>
      </w:tr>
      <w:tr w:rsidR="00D53FBC" w:rsidTr="00D53FBC">
        <w:trPr>
          <w:trHeight w:val="660"/>
        </w:trPr>
        <w:tc>
          <w:tcPr>
            <w:tcW w:w="2126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Показатель объема (качества) услуги (работы)</w:t>
            </w:r>
          </w:p>
        </w:tc>
        <w:tc>
          <w:tcPr>
            <w:tcW w:w="12190" w:type="dxa"/>
            <w:gridSpan w:val="2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Доля своевременно устраненных общеобразовательным учреждением нарушений, выявленных в результате проверок органами исполнительной власти субъекта Российской Федерации, осуществляющего функции по контролю и надзору в сфере образования</w:t>
            </w:r>
          </w:p>
        </w:tc>
      </w:tr>
      <w:tr w:rsidR="00D53FBC" w:rsidTr="00D53FBC">
        <w:trPr>
          <w:trHeight w:val="600"/>
        </w:trPr>
        <w:tc>
          <w:tcPr>
            <w:tcW w:w="90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b/>
                <w:lang w:eastAsia="ru-RU"/>
              </w:rPr>
            </w:pPr>
          </w:p>
        </w:tc>
        <w:tc>
          <w:tcPr>
            <w:tcW w:w="10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lang w:eastAsia="ru-RU"/>
              </w:rPr>
              <w:t>%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100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100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100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100</w:t>
            </w:r>
          </w:p>
        </w:tc>
        <w:tc>
          <w:tcPr>
            <w:tcW w:w="9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х</w:t>
            </w:r>
          </w:p>
        </w:tc>
        <w:tc>
          <w:tcPr>
            <w:tcW w:w="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х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х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х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х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х</w:t>
            </w:r>
          </w:p>
        </w:tc>
      </w:tr>
      <w:tr w:rsidR="00D53FBC" w:rsidTr="00D53FBC"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lang w:eastAsia="ru-RU"/>
              </w:rPr>
              <w:t>Наименование услуги (работы) и ее содержание</w:t>
            </w:r>
          </w:p>
        </w:tc>
        <w:tc>
          <w:tcPr>
            <w:tcW w:w="12660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Реализация основных общеобразовательных программ   среднего   общего образования</w:t>
            </w:r>
          </w:p>
        </w:tc>
      </w:tr>
      <w:tr w:rsidR="00D53FBC" w:rsidTr="00D53FBC">
        <w:tc>
          <w:tcPr>
            <w:tcW w:w="166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Показатель объема (качества) услуги (работы)</w:t>
            </w:r>
          </w:p>
        </w:tc>
        <w:tc>
          <w:tcPr>
            <w:tcW w:w="10810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Число </w:t>
            </w:r>
            <w:proofErr w:type="gramStart"/>
            <w:r>
              <w:rPr>
                <w:rFonts w:ascii="Times New Roman" w:hAnsi="Times New Roman"/>
              </w:rPr>
              <w:t>обучающихся</w:t>
            </w:r>
            <w:proofErr w:type="gramEnd"/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D53FBC" w:rsidTr="00D53FBC"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14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14560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14803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15107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15107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15107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15107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5,838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5,736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5,615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5,615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5,615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5,615</w:t>
            </w:r>
          </w:p>
        </w:tc>
      </w:tr>
      <w:tr w:rsidR="00D53FBC" w:rsidTr="00D53FBC">
        <w:tc>
          <w:tcPr>
            <w:tcW w:w="166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 xml:space="preserve">Показатель объема </w:t>
            </w:r>
            <w:r>
              <w:rPr>
                <w:rFonts w:ascii="Times New Roman" w:hAnsi="Times New Roman"/>
                <w:lang w:eastAsia="ru-RU"/>
              </w:rPr>
              <w:lastRenderedPageBreak/>
              <w:t>(качества) услуги (работы)</w:t>
            </w:r>
          </w:p>
        </w:tc>
        <w:tc>
          <w:tcPr>
            <w:tcW w:w="12653" w:type="dxa"/>
            <w:gridSpan w:val="2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lastRenderedPageBreak/>
              <w:t xml:space="preserve"> Уровень освоения обучающихся основных общеобразовательных программ среднего  общего образования</w:t>
            </w:r>
          </w:p>
        </w:tc>
      </w:tr>
      <w:tr w:rsidR="00D53FBC" w:rsidTr="00D53FBC"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14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lang w:eastAsia="ru-RU"/>
              </w:rPr>
              <w:lastRenderedPageBreak/>
              <w:t>%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97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97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97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97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97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97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х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х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х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х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х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х</w:t>
            </w:r>
          </w:p>
        </w:tc>
      </w:tr>
      <w:tr w:rsidR="00D53FBC" w:rsidTr="00D53FBC">
        <w:tc>
          <w:tcPr>
            <w:tcW w:w="166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lastRenderedPageBreak/>
              <w:t>Показатель объема (качества) услуги (работы)</w:t>
            </w:r>
          </w:p>
        </w:tc>
        <w:tc>
          <w:tcPr>
            <w:tcW w:w="12653" w:type="dxa"/>
            <w:gridSpan w:val="2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Полнота реализации основной общеобразовательной программы </w:t>
            </w:r>
            <w:proofErr w:type="spellStart"/>
            <w:r>
              <w:rPr>
                <w:rFonts w:ascii="Times New Roman" w:hAnsi="Times New Roman"/>
              </w:rPr>
              <w:t>насчального</w:t>
            </w:r>
            <w:proofErr w:type="spellEnd"/>
            <w:r>
              <w:rPr>
                <w:rFonts w:ascii="Times New Roman" w:hAnsi="Times New Roman"/>
              </w:rPr>
              <w:t xml:space="preserve"> общего образования</w:t>
            </w:r>
          </w:p>
        </w:tc>
      </w:tr>
      <w:tr w:rsidR="00D53FBC" w:rsidTr="00D53FBC"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14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lang w:eastAsia="ru-RU"/>
              </w:rPr>
              <w:t>%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100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100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х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х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х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х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х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х</w:t>
            </w:r>
          </w:p>
        </w:tc>
      </w:tr>
      <w:tr w:rsidR="00D53FBC" w:rsidTr="00D53FBC">
        <w:tc>
          <w:tcPr>
            <w:tcW w:w="166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Показатель объема (качества) услуги (работы)</w:t>
            </w:r>
          </w:p>
        </w:tc>
        <w:tc>
          <w:tcPr>
            <w:tcW w:w="12653" w:type="dxa"/>
            <w:gridSpan w:val="2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Доля родителей </w:t>
            </w:r>
            <w:proofErr w:type="gramStart"/>
            <w:r>
              <w:rPr>
                <w:rFonts w:ascii="Times New Roman" w:hAnsi="Times New Roman"/>
              </w:rPr>
              <w:t xml:space="preserve">( </w:t>
            </w:r>
            <w:proofErr w:type="gramEnd"/>
            <w:r>
              <w:rPr>
                <w:rFonts w:ascii="Times New Roman" w:hAnsi="Times New Roman"/>
              </w:rPr>
              <w:t xml:space="preserve">законных представителей) удовлетворенных условиями </w:t>
            </w:r>
            <w:proofErr w:type="spellStart"/>
            <w:r>
              <w:rPr>
                <w:rFonts w:ascii="Times New Roman" w:hAnsi="Times New Roman"/>
              </w:rPr>
              <w:t>икачеством</w:t>
            </w:r>
            <w:proofErr w:type="spellEnd"/>
            <w:r>
              <w:rPr>
                <w:rFonts w:ascii="Times New Roman" w:hAnsi="Times New Roman"/>
              </w:rPr>
              <w:t xml:space="preserve"> предоставляемой услуги требованиям федерального базисного учебного плана</w:t>
            </w:r>
          </w:p>
        </w:tc>
      </w:tr>
      <w:tr w:rsidR="00D53FBC" w:rsidTr="00D53FBC"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14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%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95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95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95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95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95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95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х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х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х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х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х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х</w:t>
            </w:r>
          </w:p>
        </w:tc>
      </w:tr>
      <w:tr w:rsidR="00D53FBC" w:rsidTr="00D53FBC">
        <w:tc>
          <w:tcPr>
            <w:tcW w:w="166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Показатель объема (качества) услуги (работы)</w:t>
            </w:r>
          </w:p>
        </w:tc>
        <w:tc>
          <w:tcPr>
            <w:tcW w:w="12653" w:type="dxa"/>
            <w:gridSpan w:val="2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Доля своевременно устраненных общеобразовательным учреждением нарушений, выявленных в результате проверок органами исполнительной власти субъекта Российской Федерации, осуществляющего функции по контролю и надзору в сфере образования</w:t>
            </w:r>
          </w:p>
        </w:tc>
      </w:tr>
      <w:tr w:rsidR="00D53FBC" w:rsidTr="00D53FBC"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14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lang w:eastAsia="ru-RU"/>
              </w:rPr>
              <w:t>%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100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100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х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х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х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х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х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х</w:t>
            </w:r>
          </w:p>
        </w:tc>
      </w:tr>
    </w:tbl>
    <w:p w:rsidR="00D53FBC" w:rsidRDefault="00D53FBC" w:rsidP="00D53FBC">
      <w:pPr>
        <w:spacing w:after="0" w:line="240" w:lineRule="auto"/>
        <w:ind w:firstLine="708"/>
        <w:rPr>
          <w:rFonts w:ascii="Times New Roman" w:hAnsi="Times New Roman"/>
          <w:sz w:val="28"/>
          <w:szCs w:val="28"/>
        </w:rPr>
      </w:pPr>
    </w:p>
    <w:p w:rsidR="00D53FBC" w:rsidRDefault="00D53FBC" w:rsidP="00D53FBC">
      <w:pPr>
        <w:spacing w:after="0" w:line="240" w:lineRule="auto"/>
        <w:ind w:firstLine="708"/>
        <w:rPr>
          <w:rFonts w:ascii="Times New Roman" w:hAnsi="Times New Roman"/>
          <w:sz w:val="28"/>
          <w:szCs w:val="28"/>
        </w:rPr>
      </w:pPr>
    </w:p>
    <w:p w:rsidR="00D53FBC" w:rsidRDefault="00D53FBC" w:rsidP="00D53FBC">
      <w:pPr>
        <w:spacing w:after="0" w:line="240" w:lineRule="auto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Начальник управления образования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</w:p>
    <w:p w:rsidR="00D53FBC" w:rsidRDefault="00D53FBC" w:rsidP="00D53FBC">
      <w:pPr>
        <w:spacing w:after="0" w:line="240" w:lineRule="auto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proofErr w:type="gramStart"/>
      <w:r>
        <w:rPr>
          <w:rFonts w:ascii="Times New Roman" w:hAnsi="Times New Roman"/>
          <w:sz w:val="28"/>
          <w:szCs w:val="28"/>
        </w:rPr>
        <w:t>муниципального</w:t>
      </w:r>
      <w:proofErr w:type="gramEnd"/>
    </w:p>
    <w:p w:rsidR="00D53FBC" w:rsidRDefault="00D53FBC" w:rsidP="00D53FBC">
      <w:pPr>
        <w:spacing w:after="0" w:line="240" w:lineRule="auto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образования Динской район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>М.А. Ежкова</w:t>
      </w:r>
    </w:p>
    <w:p w:rsidR="00D53FBC" w:rsidRDefault="00D53FBC" w:rsidP="00D53FBC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D53FBC" w:rsidRDefault="00D53FBC" w:rsidP="00D53FBC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  <w:sectPr w:rsidR="00D53FBC">
          <w:pgSz w:w="16838" w:h="11906" w:orient="landscape"/>
          <w:pgMar w:top="993" w:right="993" w:bottom="567" w:left="1440" w:header="709" w:footer="709" w:gutter="0"/>
          <w:cols w:space="720"/>
        </w:sectPr>
      </w:pPr>
    </w:p>
    <w:p w:rsidR="00D53FBC" w:rsidRDefault="00D53FBC" w:rsidP="00D53FBC">
      <w:pPr>
        <w:autoSpaceDE w:val="0"/>
        <w:autoSpaceDN w:val="0"/>
        <w:adjustRightInd w:val="0"/>
        <w:spacing w:line="240" w:lineRule="auto"/>
        <w:ind w:left="2124"/>
        <w:jc w:val="center"/>
        <w:outlineLvl w:val="0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lastRenderedPageBreak/>
        <w:t xml:space="preserve">                                ПРИЛОЖЕНИЕ № 5</w:t>
      </w:r>
    </w:p>
    <w:p w:rsidR="00D53FBC" w:rsidRDefault="00D53FBC" w:rsidP="00D53FBC">
      <w:pPr>
        <w:tabs>
          <w:tab w:val="left" w:pos="4820"/>
        </w:tabs>
        <w:autoSpaceDE w:val="0"/>
        <w:autoSpaceDN w:val="0"/>
        <w:adjustRightInd w:val="0"/>
        <w:spacing w:line="240" w:lineRule="auto"/>
        <w:ind w:left="4248"/>
        <w:jc w:val="center"/>
        <w:outlineLvl w:val="0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к муниципальной программе муниципального образования Динской район  «Развитие образования»</w:t>
      </w:r>
    </w:p>
    <w:p w:rsidR="00D53FBC" w:rsidRDefault="00D53FBC" w:rsidP="00D53FBC">
      <w:pPr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D53FBC" w:rsidRDefault="00D53FBC" w:rsidP="00D53FBC">
      <w:pPr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 xml:space="preserve">ПОДПРОГРАММА </w:t>
      </w:r>
    </w:p>
    <w:p w:rsidR="00D53FBC" w:rsidRDefault="00D53FBC" w:rsidP="00D53FBC">
      <w:pPr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 xml:space="preserve">«Развитие  системы дополнительного образования» муниципальной программы муниципального образования </w:t>
      </w:r>
    </w:p>
    <w:p w:rsidR="00D53FBC" w:rsidRDefault="00D53FBC" w:rsidP="00D53FBC">
      <w:pPr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Динской район « Развитие образования»</w:t>
      </w:r>
    </w:p>
    <w:p w:rsidR="00D53FBC" w:rsidRDefault="00D53FBC" w:rsidP="00D53FBC">
      <w:pPr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D53FBC" w:rsidRDefault="00D53FBC" w:rsidP="00D53FBC">
      <w:pPr>
        <w:autoSpaceDE w:val="0"/>
        <w:autoSpaceDN w:val="0"/>
        <w:adjustRightInd w:val="0"/>
        <w:spacing w:after="0" w:line="240" w:lineRule="auto"/>
        <w:ind w:left="3528" w:firstLine="720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Паспорт</w:t>
      </w:r>
    </w:p>
    <w:p w:rsidR="00D53FBC" w:rsidRDefault="00D53FBC" w:rsidP="00D53FBC">
      <w:pPr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 xml:space="preserve">подпрограммы "Развитие   системы дополнительного образования» муниципальной программы муниципального образования Динской район « Развитие образования» </w:t>
      </w:r>
    </w:p>
    <w:p w:rsidR="00D53FBC" w:rsidRDefault="00D53FBC" w:rsidP="00D53FBC">
      <w:pPr>
        <w:autoSpaceDE w:val="0"/>
        <w:autoSpaceDN w:val="0"/>
        <w:adjustRightInd w:val="0"/>
        <w:spacing w:after="0" w:line="240" w:lineRule="auto"/>
        <w:ind w:left="2820" w:firstLine="12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 xml:space="preserve">     (далее - подпрограмма)</w:t>
      </w:r>
    </w:p>
    <w:p w:rsidR="00D53FBC" w:rsidRDefault="00D53FBC" w:rsidP="00D53FBC">
      <w:pPr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tbl>
      <w:tblPr>
        <w:tblW w:w="0" w:type="auto"/>
        <w:tblInd w:w="392" w:type="dxa"/>
        <w:tblLook w:val="04A0" w:firstRow="1" w:lastRow="0" w:firstColumn="1" w:lastColumn="0" w:noHBand="0" w:noVBand="1"/>
      </w:tblPr>
      <w:tblGrid>
        <w:gridCol w:w="4030"/>
        <w:gridCol w:w="4695"/>
      </w:tblGrid>
      <w:tr w:rsidR="00D53FBC" w:rsidTr="00D53FBC">
        <w:trPr>
          <w:trHeight w:val="1180"/>
        </w:trPr>
        <w:tc>
          <w:tcPr>
            <w:tcW w:w="4030" w:type="dxa"/>
          </w:tcPr>
          <w:p w:rsidR="00D53FBC" w:rsidRDefault="00D53FBC">
            <w:pPr>
              <w:spacing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Координатор  подпрограммы</w:t>
            </w:r>
          </w:p>
          <w:p w:rsidR="00D53FBC" w:rsidRDefault="00D53FBC">
            <w:pPr>
              <w:spacing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4695" w:type="dxa"/>
            <w:hideMark/>
          </w:tcPr>
          <w:p w:rsidR="00D53FBC" w:rsidRDefault="00D53FBC">
            <w:pPr>
              <w:spacing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управление образования администрации муниципального образования Динской район</w:t>
            </w:r>
          </w:p>
        </w:tc>
      </w:tr>
      <w:tr w:rsidR="00D53FBC" w:rsidTr="00D53FBC">
        <w:trPr>
          <w:trHeight w:val="1693"/>
        </w:trPr>
        <w:tc>
          <w:tcPr>
            <w:tcW w:w="4030" w:type="dxa"/>
          </w:tcPr>
          <w:p w:rsidR="00D53FBC" w:rsidRDefault="00D53FBC">
            <w:pPr>
              <w:spacing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Участники муниципальной подпрограммы</w:t>
            </w:r>
          </w:p>
          <w:p w:rsidR="00D53FBC" w:rsidRDefault="00D53FBC">
            <w:pPr>
              <w:spacing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4695" w:type="dxa"/>
            <w:hideMark/>
          </w:tcPr>
          <w:p w:rsidR="00D53FBC" w:rsidRDefault="00D53FBC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управление образования администрации муниципального образования Динской район, муниципальные учреждения, подведомственные управлению образования</w:t>
            </w:r>
          </w:p>
        </w:tc>
      </w:tr>
      <w:tr w:rsidR="00D53FBC" w:rsidTr="00D53FBC">
        <w:trPr>
          <w:trHeight w:val="1719"/>
        </w:trPr>
        <w:tc>
          <w:tcPr>
            <w:tcW w:w="4030" w:type="dxa"/>
            <w:hideMark/>
          </w:tcPr>
          <w:p w:rsidR="00D53FBC" w:rsidRDefault="00D53FBC">
            <w:pPr>
              <w:spacing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Цели подпрограммы</w:t>
            </w:r>
          </w:p>
        </w:tc>
        <w:tc>
          <w:tcPr>
            <w:tcW w:w="4695" w:type="dxa"/>
            <w:hideMark/>
          </w:tcPr>
          <w:p w:rsidR="00D53FBC" w:rsidRDefault="00D53FBC">
            <w:pPr>
              <w:spacing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обеспечение высокого качества образования в соответствии с меняющимися запросами населения  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Динского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района  и перспективными задачами развития общества и экономики</w:t>
            </w:r>
          </w:p>
        </w:tc>
      </w:tr>
      <w:tr w:rsidR="00D53FBC" w:rsidTr="00D53FBC">
        <w:trPr>
          <w:trHeight w:val="2250"/>
        </w:trPr>
        <w:tc>
          <w:tcPr>
            <w:tcW w:w="4030" w:type="dxa"/>
          </w:tcPr>
          <w:p w:rsidR="00D53FBC" w:rsidRDefault="00D53FBC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Задачи  подпрограммы</w:t>
            </w:r>
          </w:p>
          <w:p w:rsidR="00D53FBC" w:rsidRDefault="00D53FBC">
            <w:pPr>
              <w:spacing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4695" w:type="dxa"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развитие сети и инфраструктуры образовательных организаций, обеспечивающих доступ населения  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Динского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района к качественным услугам  дополнительного образования;</w:t>
            </w:r>
          </w:p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создание  в образовательных организациях условий, обеспечивающих  безопасность учащихся  и работников образовательных организаций, 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lastRenderedPageBreak/>
              <w:t>сохранность зданий и оборудования от возможных пожаров и других чрезвычайных ситуаций;</w:t>
            </w:r>
          </w:p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развитие современных механизмов, содержания и технологий  дополнительного образования;</w:t>
            </w:r>
          </w:p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реализация мер по социальной поддержке работников.</w:t>
            </w:r>
          </w:p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D53FBC" w:rsidTr="00D53FBC">
        <w:trPr>
          <w:trHeight w:val="1965"/>
        </w:trPr>
        <w:tc>
          <w:tcPr>
            <w:tcW w:w="4030" w:type="dxa"/>
          </w:tcPr>
          <w:p w:rsidR="00D53FBC" w:rsidRDefault="00D53FBC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lastRenderedPageBreak/>
              <w:t>Перечень целевых показателей  подпрограммы</w:t>
            </w:r>
          </w:p>
          <w:p w:rsidR="00D53FBC" w:rsidRDefault="00D53FBC">
            <w:pPr>
              <w:spacing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4695" w:type="dxa"/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количество детей, охваченных образовательными программами дополнительного образования детей и молодежи в возрасте от 5 до 18 лет в учреждениях, подведомственных управлению образования;</w:t>
            </w:r>
          </w:p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количество учреждений дополнительного образования, в которых проведены противопожарные мероприятия</w:t>
            </w:r>
          </w:p>
        </w:tc>
      </w:tr>
      <w:tr w:rsidR="00D53FBC" w:rsidTr="00D53FBC">
        <w:trPr>
          <w:trHeight w:val="811"/>
        </w:trPr>
        <w:tc>
          <w:tcPr>
            <w:tcW w:w="4030" w:type="dxa"/>
          </w:tcPr>
          <w:p w:rsidR="00D53FBC" w:rsidRDefault="00D53FBC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  <w:p w:rsidR="00D53FBC" w:rsidRDefault="00D53FBC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Этапы и сроки реализации      подпрограммы</w:t>
            </w:r>
          </w:p>
          <w:p w:rsidR="00D53FBC" w:rsidRDefault="00D53FBC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Объем бюджетных ассигнований  подпрограммы</w:t>
            </w:r>
          </w:p>
        </w:tc>
        <w:tc>
          <w:tcPr>
            <w:tcW w:w="4695" w:type="dxa"/>
          </w:tcPr>
          <w:p w:rsidR="00D53FBC" w:rsidRDefault="00D53FBC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</w:t>
            </w:r>
          </w:p>
          <w:p w:rsidR="00D53FBC" w:rsidRDefault="00D53FBC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2017-2022 годы</w:t>
            </w:r>
          </w:p>
          <w:p w:rsidR="00D53FBC" w:rsidRDefault="00D53FBC">
            <w:pPr>
              <w:spacing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  <w:p w:rsidR="00D53FBC" w:rsidRDefault="00D53FBC">
            <w:pPr>
              <w:spacing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общий объем финансирования составляет 746038,8 тысячи рублей,</w:t>
            </w:r>
          </w:p>
          <w:p w:rsidR="00D53FBC" w:rsidRDefault="00D53FBC">
            <w:pPr>
              <w:spacing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в том числе по годам:</w:t>
            </w:r>
          </w:p>
          <w:p w:rsidR="00D53FBC" w:rsidRDefault="00D53FBC">
            <w:pPr>
              <w:spacing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2017 год – 124144,8 тысячи рублей</w:t>
            </w:r>
          </w:p>
          <w:p w:rsidR="00D53FBC" w:rsidRDefault="00D53FBC">
            <w:pPr>
              <w:spacing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2018 год – 124680,1 тысячи рублей</w:t>
            </w:r>
          </w:p>
          <w:p w:rsidR="00D53FBC" w:rsidRDefault="00D53FBC">
            <w:pPr>
              <w:spacing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2019 год – 124716,2 тысячи рублей</w:t>
            </w:r>
          </w:p>
          <w:p w:rsidR="00D53FBC" w:rsidRDefault="00D53FBC">
            <w:pPr>
              <w:spacing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2020 год – 124165,9 тысячи рублей</w:t>
            </w:r>
          </w:p>
          <w:p w:rsidR="00D53FBC" w:rsidRDefault="00D53FBC">
            <w:pPr>
              <w:spacing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2021 год – 124165,9 тысячи </w:t>
            </w:r>
            <w:proofErr w:type="gramStart"/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рубле</w:t>
            </w:r>
            <w:proofErr w:type="gramEnd"/>
          </w:p>
          <w:p w:rsidR="00D53FBC" w:rsidRDefault="00D53FBC">
            <w:pPr>
              <w:spacing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2022 год – 124165,9 тысячи рублей</w:t>
            </w:r>
          </w:p>
          <w:p w:rsidR="00D53FBC" w:rsidRDefault="00D53FBC">
            <w:pPr>
              <w:spacing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в том числе из средств </w:t>
            </w:r>
            <w:proofErr w:type="spellStart"/>
            <w:proofErr w:type="gramStart"/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муниципаль-ного</w:t>
            </w:r>
            <w:proofErr w:type="spellEnd"/>
            <w:proofErr w:type="gramEnd"/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бюджета – 742159,2 тысячи  рублей,</w:t>
            </w:r>
          </w:p>
          <w:p w:rsidR="00D53FBC" w:rsidRDefault="00D53FBC">
            <w:pPr>
              <w:spacing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в том числе по годам:</w:t>
            </w:r>
          </w:p>
          <w:p w:rsidR="00D53FBC" w:rsidRDefault="00D53FBC">
            <w:pPr>
              <w:spacing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2017 год – 123498,2 тысячи рублей</w:t>
            </w:r>
          </w:p>
          <w:p w:rsidR="00D53FBC" w:rsidRDefault="00D53FBC">
            <w:pPr>
              <w:spacing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lastRenderedPageBreak/>
              <w:t>2018 год – 124033,5 тысячи рублей</w:t>
            </w:r>
          </w:p>
          <w:p w:rsidR="00D53FBC" w:rsidRDefault="00D53FBC">
            <w:pPr>
              <w:spacing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2019 год – 124069,6 тысячи рублей</w:t>
            </w:r>
          </w:p>
          <w:p w:rsidR="00D53FBC" w:rsidRDefault="00D53FBC">
            <w:pPr>
              <w:spacing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2020 год – 123519,3 тысячи рублей</w:t>
            </w:r>
          </w:p>
          <w:p w:rsidR="00D53FBC" w:rsidRDefault="00D53FBC">
            <w:pPr>
              <w:spacing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2021 год – 123519,3 тысячи рублей</w:t>
            </w:r>
          </w:p>
          <w:p w:rsidR="00D53FBC" w:rsidRDefault="00D53FBC">
            <w:pPr>
              <w:spacing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2022 год – 123519,3  тысячи рублей</w:t>
            </w:r>
          </w:p>
          <w:p w:rsidR="00D53FBC" w:rsidRDefault="00D53FBC">
            <w:pPr>
              <w:spacing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в том числе из сре</w:t>
            </w:r>
            <w:proofErr w:type="gramStart"/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дств кр</w:t>
            </w:r>
            <w:proofErr w:type="gramEnd"/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аевого бюджета – 3879,6  тысячи  рублей,</w:t>
            </w:r>
          </w:p>
          <w:p w:rsidR="00D53FBC" w:rsidRDefault="00D53FBC">
            <w:pPr>
              <w:spacing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в том числе по годам:</w:t>
            </w:r>
          </w:p>
          <w:p w:rsidR="00D53FBC" w:rsidRDefault="00D53FBC">
            <w:pPr>
              <w:spacing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2017 год –646,6 тысячи  рублей                                                             2018 год – 646,6 тысячи рублей»</w:t>
            </w:r>
          </w:p>
        </w:tc>
      </w:tr>
      <w:tr w:rsidR="00D53FBC" w:rsidTr="00D53FBC">
        <w:trPr>
          <w:trHeight w:val="1425"/>
        </w:trPr>
        <w:tc>
          <w:tcPr>
            <w:tcW w:w="4030" w:type="dxa"/>
          </w:tcPr>
          <w:p w:rsidR="00D53FBC" w:rsidRDefault="00D53FBC">
            <w:pPr>
              <w:spacing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4695" w:type="dxa"/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2019 год –646,6 тысячи  рублей                                                             2020 год – 646,6 тысячи рублей</w:t>
            </w:r>
          </w:p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2021 год –646,6 тысячи  рублей                                                             2022 год – 646,6  тысячи рублей»</w:t>
            </w:r>
          </w:p>
        </w:tc>
      </w:tr>
    </w:tbl>
    <w:p w:rsidR="00D53FBC" w:rsidRDefault="00D53FBC" w:rsidP="00D53FBC">
      <w:pPr>
        <w:spacing w:line="240" w:lineRule="auto"/>
        <w:rPr>
          <w:rFonts w:ascii="Times New Roman" w:hAnsi="Times New Roman"/>
          <w:b/>
          <w:sz w:val="28"/>
          <w:szCs w:val="28"/>
        </w:rPr>
      </w:pPr>
    </w:p>
    <w:p w:rsidR="00D53FBC" w:rsidRDefault="00D53FBC" w:rsidP="00D53FBC">
      <w:pPr>
        <w:numPr>
          <w:ilvl w:val="0"/>
          <w:numId w:val="16"/>
        </w:num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Характеристика текущего состояния и   основные проблемы  в сфере  дополнительного образования в муниципальном образовании Динской район</w:t>
      </w:r>
    </w:p>
    <w:p w:rsidR="00D53FBC" w:rsidRDefault="00D53FBC" w:rsidP="00D53FB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850"/>
        <w:jc w:val="center"/>
        <w:rPr>
          <w:rFonts w:ascii="Arial" w:hAnsi="Arial" w:cs="Arial"/>
          <w:b/>
          <w:bCs/>
          <w:sz w:val="24"/>
          <w:szCs w:val="24"/>
          <w:lang w:eastAsia="ru-RU"/>
        </w:rPr>
      </w:pPr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t>В системе образования муниципального образования Динской район в настоящее время действует:</w:t>
      </w:r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7  организаций дополнительного образования детей, в том числе: 3 спортивные школы и 4-многофункциональной направленности </w:t>
      </w:r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Численность обучающихся  составляет 8 023 человек.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Определяющее влияние на развитие  дополнительного образования оказывают демографические тенденции и миграционные процессы (</w:t>
      </w:r>
      <w:hyperlink r:id="rId38" w:anchor="sub_1001" w:history="1">
        <w:r>
          <w:rPr>
            <w:rStyle w:val="a7"/>
            <w:rFonts w:ascii="Times New Roman" w:hAnsi="Times New Roman"/>
            <w:sz w:val="28"/>
            <w:szCs w:val="28"/>
            <w:lang w:eastAsia="ru-RU"/>
          </w:rPr>
          <w:t>таблица № 1</w:t>
        </w:r>
      </w:hyperlink>
      <w:r>
        <w:rPr>
          <w:rFonts w:ascii="Times New Roman" w:hAnsi="Times New Roman"/>
          <w:sz w:val="28"/>
          <w:szCs w:val="28"/>
          <w:lang w:eastAsia="ru-RU"/>
        </w:rPr>
        <w:t>).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left="7080"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Таблица № 1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  <w:lang w:eastAsia="ru-RU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60"/>
        <w:gridCol w:w="1540"/>
        <w:gridCol w:w="1540"/>
        <w:gridCol w:w="1540"/>
        <w:gridCol w:w="1540"/>
        <w:gridCol w:w="1540"/>
      </w:tblGrid>
      <w:tr w:rsidR="00D53FBC" w:rsidTr="00D53FBC"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2011 год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2012 год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2013 год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2014 год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2015 год</w:t>
            </w:r>
          </w:p>
        </w:tc>
      </w:tr>
      <w:tr w:rsidR="00D53FBC" w:rsidTr="00D53FBC"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Численность родившихся детей, чел.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1445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1529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1273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1624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1713</w:t>
            </w:r>
          </w:p>
        </w:tc>
      </w:tr>
    </w:tbl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В настоящее время услугами дополнительного образования детей охвачено 66% от общего количества обучающихся в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Динском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районе. Организации дополнительного образования детей создают равные «стартовые» возможности каждому ребенку для самореализации, оказывают помощь и поддержку одаренным и талантливым. </w:t>
      </w:r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lastRenderedPageBreak/>
        <w:t xml:space="preserve">Дополнительное образование остается бесплатным. Более половины детей, занимающихся в системе дополнительного образования детей, из семей с достаточно низким уровнем достатка. Система государственной поддержки развития детского творчества и досуга предоставляет детям этой категории возможность стать успешными, социально востребованными личностями. 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Однако охват услугами дополнительного образования не удовлетворяет потребности населения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Динского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района. Анализ качества и доступности дополнительного образования детей позволяет сделать вывод о том, что остаются проблемы получения услуг дополнительного образования детьми, проживающими в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Старомышастовском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, Красносельском,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Первореченском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сельских поселениях и детьми с ограниченными возможностями здоровья. Таким образом, полностью обеспечить равный доступ дополнительного образования детям с разными потребностями и возможностями, независимо от места их жительства, пока не удалось.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В сфере дополнительного образования детей не используются дистанционные формы образования, требуют совершенствования новые образовательные технологии – проектные, исследовательские, профессионально ориентированные. Кроме того,   не все виды деятельности в организациях дополнительного образования развиваются активно. Требует укрепления учебно-материальной базы организаций дополнительного образования по техническим направлениям, детскому и юношескому туризму, экологическому образованию детей.</w:t>
      </w:r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Материально-техническая база организаций дополнительного образования не соответствует современным требованиям инновационной экономики, рынка труда,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техносферы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образования. Здания, находящихся в ведении организаций дополнительного образования детей  МБУ ДО ДЮСШ, МБУ ДО ПДДТ, МБУ ДО ЦТ, МБУ ДО ВДДТ, МАУ ДО  ЦТ ст.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Новотитаровской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расположены в приспособленных помещениях и нуждаются  в капитальном ремонте.</w:t>
      </w:r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Таким образом, в настоящее время в сфере дополнительного образования детей сохраняются злободневные проблемы, требующие решения:</w:t>
      </w:r>
    </w:p>
    <w:p w:rsidR="00D53FBC" w:rsidRDefault="00D53FBC" w:rsidP="00D53FB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дифференциация доступности услуг дополнительного образования;</w:t>
      </w:r>
    </w:p>
    <w:p w:rsidR="00D53FBC" w:rsidRDefault="00D53FBC" w:rsidP="00D53FB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несоответствие темпов обновления учебно-материальной базы, номенклатуры услуг организаций дополнительного образования детей и изменяющихся потребностей населения. </w:t>
      </w:r>
    </w:p>
    <w:p w:rsidR="00D53FBC" w:rsidRDefault="00D53FBC" w:rsidP="00D53FBC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Актуальность  подпрограммы, ее цели и задачи определяются исходя из наличия имеющихся проблем образования, необходимости обеспечения реализации Плана мероприятий </w:t>
      </w:r>
      <w:proofErr w:type="gramStart"/>
      <w:r>
        <w:rPr>
          <w:rFonts w:ascii="Times New Roman" w:hAnsi="Times New Roman"/>
          <w:sz w:val="28"/>
          <w:szCs w:val="28"/>
        </w:rPr>
        <w:t xml:space="preserve">( </w:t>
      </w:r>
      <w:proofErr w:type="gramEnd"/>
      <w:r>
        <w:rPr>
          <w:rFonts w:ascii="Times New Roman" w:hAnsi="Times New Roman"/>
          <w:sz w:val="28"/>
          <w:szCs w:val="28"/>
        </w:rPr>
        <w:t>«дорожной карты») «Изменения в отраслях социальной сферы», направленные на повышение эффективности образования и науки, утвержденного распоряжением Правительства Российской Федерации от 30.04.2014  № 722-р.</w:t>
      </w:r>
    </w:p>
    <w:p w:rsidR="00D53FBC" w:rsidRDefault="00D53FBC" w:rsidP="00D53FBC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D53FBC" w:rsidRDefault="00D53FBC" w:rsidP="00D53FBC">
      <w:pPr>
        <w:spacing w:line="240" w:lineRule="auto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 xml:space="preserve">2. Цели, задачи и целевые показатели, сроки и этапы реализации </w:t>
      </w:r>
    </w:p>
    <w:p w:rsidR="00D53FBC" w:rsidRDefault="00D53FBC" w:rsidP="00D53FBC">
      <w:pPr>
        <w:spacing w:line="240" w:lineRule="auto"/>
        <w:ind w:left="360"/>
        <w:contextualSpacing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Подпрограммы</w:t>
      </w:r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Основная цель Подпрограммы – обеспечение высокого качества образования в соответствии с меняющимися запросами населения 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Динского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района и перспективными задачами развития общества и экономики. </w:t>
      </w:r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Для достижения указанной цели необходимо решить следующие основные задачи:</w:t>
      </w:r>
    </w:p>
    <w:p w:rsidR="00D53FBC" w:rsidRDefault="00D53FBC" w:rsidP="00D53FBC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- развитие сети и инфраструктуры образовательных организаций, обеспечивающих доступ населения 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Динского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 района к качественным услугам  дополнительного образования детей; </w:t>
      </w:r>
    </w:p>
    <w:p w:rsidR="00D53FBC" w:rsidRDefault="00D53FBC" w:rsidP="00D53FBC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-создание  в образовательных организациях условий, обеспечивающих  безопасность учащихся, воспитанников и работников образовательных организаций, сохранность зданий и оборудования от возможных пожаров и других чрезвычайных ситуаций;</w:t>
      </w:r>
    </w:p>
    <w:p w:rsidR="00D53FBC" w:rsidRDefault="00D53FBC" w:rsidP="00D53FBC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-развитие современных механизмов, содержания и технологий дополнительного образования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 xml:space="preserve"> ;</w:t>
      </w:r>
      <w:proofErr w:type="gramEnd"/>
    </w:p>
    <w:p w:rsidR="00D53FBC" w:rsidRDefault="00D53FBC" w:rsidP="00D53FBC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-реализация мер по социальной поддержке  работников.</w:t>
      </w:r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Реализация этих задач требует программного подхода.</w:t>
      </w:r>
    </w:p>
    <w:p w:rsidR="00D53FBC" w:rsidRDefault="00D53FBC" w:rsidP="00D53FBC">
      <w:pPr>
        <w:spacing w:after="0" w:line="240" w:lineRule="auto"/>
        <w:ind w:firstLine="652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ru-RU"/>
        </w:rPr>
        <w:t>Сроки реализации под</w:t>
      </w:r>
      <w:r>
        <w:rPr>
          <w:rFonts w:ascii="Times New Roman" w:hAnsi="Times New Roman"/>
          <w:sz w:val="28"/>
          <w:szCs w:val="28"/>
        </w:rPr>
        <w:t>программы: 2017 - 2022 годы.</w:t>
      </w:r>
    </w:p>
    <w:p w:rsidR="00D53FBC" w:rsidRDefault="00D53FBC" w:rsidP="00D53FBC">
      <w:pPr>
        <w:spacing w:after="0" w:line="240" w:lineRule="auto"/>
        <w:ind w:firstLine="652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Цели, задачи и целевые показатели, сроки и этапы реализации подпрограммы представлены в приложении №1  к подпрограмме.</w:t>
      </w:r>
    </w:p>
    <w:p w:rsidR="00D53FBC" w:rsidRDefault="00D53FBC" w:rsidP="00D53FBC">
      <w:pPr>
        <w:spacing w:after="0" w:line="240" w:lineRule="auto"/>
        <w:ind w:firstLine="652"/>
        <w:contextualSpacing/>
        <w:rPr>
          <w:rFonts w:ascii="Times New Roman" w:hAnsi="Times New Roman"/>
          <w:sz w:val="28"/>
          <w:szCs w:val="28"/>
        </w:rPr>
      </w:pPr>
    </w:p>
    <w:p w:rsidR="00D53FBC" w:rsidRDefault="00D53FBC" w:rsidP="00D53FBC">
      <w:pPr>
        <w:spacing w:after="0" w:line="240" w:lineRule="auto"/>
        <w:contextualSpacing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3. Перечень и краткое описание мероприятий Подпрограммы </w:t>
      </w:r>
    </w:p>
    <w:p w:rsidR="00D53FBC" w:rsidRDefault="00D53FBC" w:rsidP="00D53FBC">
      <w:pPr>
        <w:spacing w:after="0" w:line="240" w:lineRule="auto"/>
        <w:ind w:left="360"/>
        <w:jc w:val="both"/>
        <w:rPr>
          <w:rFonts w:ascii="Times New Roman" w:hAnsi="Times New Roman"/>
          <w:sz w:val="28"/>
          <w:szCs w:val="28"/>
        </w:rPr>
      </w:pPr>
    </w:p>
    <w:p w:rsidR="00D53FBC" w:rsidRDefault="00D53FBC" w:rsidP="00D53FBC">
      <w:pPr>
        <w:spacing w:after="0" w:line="240" w:lineRule="auto"/>
        <w:ind w:left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Подпрограмма «Развитие системы дополнительного образования»</w:t>
      </w:r>
    </w:p>
    <w:p w:rsidR="00D53FBC" w:rsidRDefault="00D53FBC" w:rsidP="00D53FBC">
      <w:pPr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координатор Подпрограммы 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-у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>правление образования администрации муниципального образования Динской район.</w:t>
      </w:r>
    </w:p>
    <w:p w:rsidR="00D53FBC" w:rsidRDefault="00D53FBC" w:rsidP="00D53FBC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цель Подпрограммы - обеспечение высокого качества образования в соответствии с меняющимися запросами населения 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Динского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района и перспективными задачами развития общества и экономики </w:t>
      </w:r>
    </w:p>
    <w:p w:rsidR="00D53FBC" w:rsidRDefault="00D53FBC" w:rsidP="00D53FB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задачи Подпрограммы:</w:t>
      </w:r>
    </w:p>
    <w:p w:rsidR="00D53FBC" w:rsidRDefault="00D53FBC" w:rsidP="00D53FBC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- развитие сети и инфраструктуры образовательных организаций, обеспечивающих доступ населения 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Динского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 района к качественным услугам  дополнительного образования детей; </w:t>
      </w:r>
    </w:p>
    <w:p w:rsidR="00D53FBC" w:rsidRDefault="00D53FBC" w:rsidP="00D53FBC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-создание  в образовательных организациях условий, обеспечивающих  безопасность учащихся и  работников образовательных организаций, сохранность зданий и оборудования от возможных пожаров и других чрезвычайных ситуаций;</w:t>
      </w:r>
    </w:p>
    <w:p w:rsidR="00D53FBC" w:rsidRDefault="00D53FBC" w:rsidP="00D53FBC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-развитие современных механизмов, содержания и технологий дополнительного образования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 xml:space="preserve"> ;</w:t>
      </w:r>
      <w:proofErr w:type="gramEnd"/>
    </w:p>
    <w:p w:rsidR="00D53FBC" w:rsidRDefault="00D53FBC" w:rsidP="00D53FBC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-реализация мер по социальной поддержке  работников.</w:t>
      </w:r>
    </w:p>
    <w:p w:rsidR="00D53FBC" w:rsidRDefault="00D53FBC" w:rsidP="00D53FBC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  Сроки реализации Подпрограммы с 2017 по 2022 годы.</w:t>
      </w:r>
    </w:p>
    <w:p w:rsidR="00D53FBC" w:rsidRDefault="00D53FBC" w:rsidP="00D53FBC">
      <w:pPr>
        <w:spacing w:after="0" w:line="240" w:lineRule="auto"/>
        <w:ind w:firstLine="36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Перечень и краткое описание мероприятий подпрограммы приведен в приложении №2 к подпрограмме.</w:t>
      </w:r>
    </w:p>
    <w:p w:rsidR="00D53FBC" w:rsidRDefault="00D53FBC" w:rsidP="00D53FBC">
      <w:pPr>
        <w:spacing w:line="240" w:lineRule="auto"/>
        <w:ind w:left="360"/>
        <w:contextualSpacing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ab/>
      </w:r>
      <w:r>
        <w:rPr>
          <w:rFonts w:ascii="Times New Roman" w:hAnsi="Times New Roman"/>
          <w:b/>
          <w:sz w:val="28"/>
          <w:szCs w:val="28"/>
          <w:lang w:eastAsia="ru-RU"/>
        </w:rPr>
        <w:tab/>
      </w:r>
    </w:p>
    <w:p w:rsidR="00D53FBC" w:rsidRDefault="00D53FBC" w:rsidP="00D53FBC">
      <w:pPr>
        <w:spacing w:line="240" w:lineRule="auto"/>
        <w:ind w:left="360"/>
        <w:contextualSpacing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4.Обоснование ресурсного обеспечения подпрограммы</w:t>
      </w:r>
    </w:p>
    <w:p w:rsidR="00D53FBC" w:rsidRDefault="00D53FBC" w:rsidP="00D53FBC">
      <w:pPr>
        <w:spacing w:after="0" w:line="240" w:lineRule="auto"/>
        <w:ind w:firstLine="652"/>
        <w:contextualSpacing/>
        <w:rPr>
          <w:rFonts w:ascii="Times New Roman" w:hAnsi="Times New Roman"/>
          <w:sz w:val="28"/>
          <w:szCs w:val="28"/>
        </w:rPr>
      </w:pPr>
    </w:p>
    <w:p w:rsidR="00D53FBC" w:rsidRDefault="00D53FBC" w:rsidP="00D53FBC">
      <w:pPr>
        <w:ind w:firstLine="68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Общий объем финансирования муниципальной программы составляет </w:t>
      </w:r>
      <w:r>
        <w:rPr>
          <w:rFonts w:ascii="Times New Roman" w:hAnsi="Times New Roman"/>
          <w:sz w:val="24"/>
          <w:szCs w:val="24"/>
          <w:lang w:eastAsia="ru-RU"/>
        </w:rPr>
        <w:t>746038,8</w:t>
      </w:r>
      <w:r>
        <w:rPr>
          <w:rFonts w:ascii="Times New Roman" w:hAnsi="Times New Roman"/>
          <w:sz w:val="28"/>
          <w:szCs w:val="28"/>
        </w:rPr>
        <w:t xml:space="preserve"> тыс. руб. Источником финансирования мероприятий программы являются средства районного и краевого бюджетов.</w:t>
      </w:r>
    </w:p>
    <w:p w:rsidR="00D53FBC" w:rsidRDefault="00D53FBC" w:rsidP="00D53FBC">
      <w:pPr>
        <w:spacing w:after="0" w:line="240" w:lineRule="auto"/>
        <w:ind w:left="708"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Объем финансирования  мероприятий подпрограммы</w:t>
      </w:r>
    </w:p>
    <w:p w:rsidR="00D53FBC" w:rsidRDefault="00D53FBC" w:rsidP="00D53FBC">
      <w:pPr>
        <w:spacing w:after="0" w:line="240" w:lineRule="auto"/>
        <w:ind w:firstLine="652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D53FBC" w:rsidRDefault="00D53FBC" w:rsidP="00D53FB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</w:p>
    <w:tbl>
      <w:tblPr>
        <w:tblW w:w="1219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987"/>
        <w:gridCol w:w="1703"/>
        <w:gridCol w:w="992"/>
        <w:gridCol w:w="992"/>
        <w:gridCol w:w="993"/>
        <w:gridCol w:w="992"/>
        <w:gridCol w:w="1133"/>
        <w:gridCol w:w="992"/>
        <w:gridCol w:w="2411"/>
      </w:tblGrid>
      <w:tr w:rsidR="00D53FBC" w:rsidTr="00D53FBC">
        <w:trPr>
          <w:trHeight w:val="525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3FBC" w:rsidRDefault="00D53FB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Уровни бюджета</w:t>
            </w:r>
          </w:p>
          <w:p w:rsidR="00D53FBC" w:rsidRDefault="00D53FB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D53FBC" w:rsidRDefault="00D53FB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D53FBC" w:rsidRDefault="00D53FB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Всего</w:t>
            </w:r>
          </w:p>
          <w:p w:rsidR="00D53FBC" w:rsidRDefault="00D53FB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на 2015-2018</w:t>
            </w:r>
          </w:p>
          <w:p w:rsidR="00D53FBC" w:rsidRDefault="00D53FB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годы</w:t>
            </w:r>
          </w:p>
          <w:p w:rsidR="00D53FBC" w:rsidRDefault="00D53FB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(тыс. руб.)</w:t>
            </w:r>
          </w:p>
        </w:tc>
        <w:tc>
          <w:tcPr>
            <w:tcW w:w="609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В том числе по годам</w:t>
            </w:r>
          </w:p>
        </w:tc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D53FBC" w:rsidTr="00D53FBC">
        <w:trPr>
          <w:trHeight w:val="765"/>
        </w:trPr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2021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D53FBC" w:rsidTr="00D53FBC">
        <w:trPr>
          <w:trHeight w:val="774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ВСЕГО: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746038,8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124144,8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124680,1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124716,2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124165,9</w:t>
            </w:r>
          </w:p>
        </w:tc>
        <w:tc>
          <w:tcPr>
            <w:tcW w:w="1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124165,9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124165,9</w:t>
            </w:r>
          </w:p>
        </w:tc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D53FBC" w:rsidTr="00D53FBC">
        <w:trPr>
          <w:trHeight w:val="824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муниципальный бюджет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697559,4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123498,2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124033,5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124069,6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123519,3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123519,3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123519,3</w:t>
            </w: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D53FBC" w:rsidTr="00D53FBC">
        <w:trPr>
          <w:trHeight w:val="834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краевой бюджет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3879,6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646,6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646,6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646,6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646,6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646,6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646,6</w:t>
            </w: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D53FBC" w:rsidRDefault="00D53FBC" w:rsidP="00D53FBC">
      <w:pPr>
        <w:spacing w:after="0" w:line="240" w:lineRule="auto"/>
        <w:ind w:firstLine="652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D53FBC" w:rsidRDefault="00D53FBC" w:rsidP="00D53FBC">
      <w:pPr>
        <w:spacing w:after="0" w:line="240" w:lineRule="auto"/>
        <w:ind w:firstLine="682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ab/>
        <w:t>Средства краевого бюджета предоставляются в рамках государственной программы Краснодарского края «Развитие образования», утвержденной постановлением главы администрации (губернатора) Краснодарского края            от 5.10.2015 № 939.</w:t>
      </w:r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Расчет объемов финансирования подпрограммы выполнен на основании смет расходов, бюджетных смет,  стоимости аналогичных работ с учетом индексов – дефляторов и других показателей в соответствии со спецификой конкретных мероприятий.</w:t>
      </w:r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Мероприятия подпрограммы и перечень объектов подлежат уточнению на очередной финансовый год.</w:t>
      </w:r>
    </w:p>
    <w:p w:rsidR="00D53FBC" w:rsidRDefault="00D53FBC" w:rsidP="00D53FBC">
      <w:pPr>
        <w:spacing w:after="0" w:line="240" w:lineRule="auto"/>
        <w:ind w:left="1416" w:firstLine="708"/>
        <w:jc w:val="both"/>
        <w:rPr>
          <w:rFonts w:ascii="Times New Roman" w:hAnsi="Times New Roman"/>
          <w:b/>
          <w:sz w:val="28"/>
          <w:szCs w:val="28"/>
          <w:lang w:eastAsia="ru-RU"/>
        </w:rPr>
      </w:pPr>
    </w:p>
    <w:p w:rsidR="00D53FBC" w:rsidRDefault="00D53FBC" w:rsidP="00D53FBC">
      <w:pPr>
        <w:spacing w:after="0" w:line="240" w:lineRule="auto"/>
        <w:ind w:firstLine="708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 xml:space="preserve">             5. Механизм реализации подпрограммы</w:t>
      </w:r>
    </w:p>
    <w:p w:rsidR="00D53FBC" w:rsidRDefault="00D53FBC" w:rsidP="00D53FB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Текущее управление муниципальной программой осуществляет управление образования администрации муниципального образования Динской район </w:t>
      </w:r>
    </w:p>
    <w:p w:rsidR="00D53FBC" w:rsidRDefault="00D53FBC" w:rsidP="00D53FBC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(далее - координатор Подпрограммы).</w:t>
      </w:r>
    </w:p>
    <w:p w:rsidR="00D53FBC" w:rsidRDefault="00D53FBC" w:rsidP="00D53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Исполнители  мероприятий подпрограммы: муниципальные учреждения, подведомственные управлению образования.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Координатор Подпрограммы: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обеспечивает разработку и реализацию Подпрограммы;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организует работу по достижению целевых показателей Подпрограммы;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представляет координатору муниципальной программы отчетность о реализации подпрограммы, а также информацию, необходимую для проведения оценки эффективности муниципальной программы, мониторинга ее реализации </w:t>
      </w:r>
      <w:r>
        <w:rPr>
          <w:rFonts w:ascii="Times New Roman" w:hAnsi="Times New Roman"/>
          <w:sz w:val="28"/>
          <w:szCs w:val="28"/>
          <w:lang w:eastAsia="ru-RU"/>
        </w:rPr>
        <w:lastRenderedPageBreak/>
        <w:t>и подготовки доклада о ходе реализации муниципальной программы;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осуществляет иные полномочия, установленные подпрограммой и муниципальной программой.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Исполнитель: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обеспечивает реализацию мероприятия и проводит анализ его выполнения;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представляет отчетность координатору Подпрограмм) о результатах выполнения мероприятия подпрограммы  ежеквартально, до 10 числа месяца, следующего 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за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 отчетным; 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осуществляет иные полномочия, установленные муниципальной программой (подпрограммой).</w:t>
      </w:r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Денежные средства, выделенные на реализацию подпрограммы, расходуются исполнителями в соответствии с действующим законодательством.</w:t>
      </w:r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Осуществление закупок товаров, работ, услуг для реализации мероприятий муниципальной программы производится в соответствии с Федеральным законом от 5 апреля 2013 года № 44-ФЗ «О контрактной системе в сфере закупок товаров, работ, услуг для обеспечения государственных и муниципальных нужд».</w:t>
      </w:r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При реализации мероприятия подпрограммы  координатор подпрограммы, участник подпрограммы может выступать муниципальным заказчиком и (или) главным распорядителем (распорядителем) бюджетных средств, а также исполнителем (в случае, если мероприятие не предполагает финансирование за счет средств районного бюджета).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Муниципальный заказчик: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заключает муниципальные контракты в установленном законодательством порядке согласно </w:t>
      </w:r>
      <w:hyperlink r:id="rId39" w:history="1">
        <w:r>
          <w:rPr>
            <w:rStyle w:val="a7"/>
            <w:rFonts w:ascii="Times New Roman" w:hAnsi="Times New Roman"/>
            <w:sz w:val="28"/>
            <w:szCs w:val="28"/>
            <w:lang w:eastAsia="ru-RU"/>
          </w:rPr>
          <w:t>Федеральному закону</w:t>
        </w:r>
      </w:hyperlink>
      <w:r>
        <w:rPr>
          <w:rFonts w:ascii="Times New Roman" w:hAnsi="Times New Roman"/>
          <w:sz w:val="28"/>
          <w:szCs w:val="28"/>
          <w:lang w:eastAsia="ru-RU"/>
        </w:rPr>
        <w:t xml:space="preserve"> от 5 апреля 2013 года № 44-ФЗ «О контрактной системе в сфере закупок товаров, работ, услуг для обеспечения государственных и муниципальных нужд»;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проводит анализ выполнения мероприятия;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несет ответственность за нецелевое и неэффективное использование выделенных в его распоряжение бюджетных средств;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осуществляет согласование с координатором муниципальной программы (подпрограммы) возможных сроков выполнения мероприятия, предложений по объемам и источникам финансирования;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формирует бюджетные заявки на финансирование мероприятия подпрограммы (основного мероприятия), а также осуществляет иные полномочия, установленные муниципальной программой.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Главный распорядитель (распорядитель) бюджетных сре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дств в пр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еделах полномочий, установленных </w:t>
      </w:r>
      <w:hyperlink r:id="rId40" w:history="1">
        <w:r>
          <w:rPr>
            <w:rStyle w:val="a7"/>
            <w:rFonts w:ascii="Times New Roman" w:hAnsi="Times New Roman"/>
            <w:sz w:val="28"/>
            <w:szCs w:val="28"/>
            <w:lang w:eastAsia="ru-RU"/>
          </w:rPr>
          <w:t>бюджетным законодательством</w:t>
        </w:r>
      </w:hyperlink>
      <w:r>
        <w:rPr>
          <w:rFonts w:ascii="Times New Roman" w:hAnsi="Times New Roman"/>
          <w:sz w:val="28"/>
          <w:szCs w:val="28"/>
          <w:lang w:eastAsia="ru-RU"/>
        </w:rPr>
        <w:t xml:space="preserve"> Российской Федерации: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обеспечивает результативность, адресность и целевой характер использования бюджетных сре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дств в с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>оответствии с утвержденными ему бюджетными ассигнованиями и лимитами бюджетных обязательств;</w:t>
      </w:r>
    </w:p>
    <w:p w:rsidR="00D53FBC" w:rsidRDefault="00D53FBC" w:rsidP="00D53FB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осуществляет иные полномочия, установленные </w:t>
      </w:r>
      <w:hyperlink r:id="rId41" w:history="1">
        <w:r>
          <w:rPr>
            <w:rStyle w:val="a7"/>
            <w:rFonts w:ascii="Times New Roman" w:hAnsi="Times New Roman"/>
            <w:sz w:val="28"/>
            <w:szCs w:val="28"/>
            <w:lang w:eastAsia="ru-RU"/>
          </w:rPr>
          <w:t xml:space="preserve">бюджетным </w:t>
        </w:r>
        <w:r>
          <w:rPr>
            <w:rStyle w:val="a7"/>
            <w:rFonts w:ascii="Times New Roman" w:hAnsi="Times New Roman"/>
            <w:sz w:val="28"/>
            <w:szCs w:val="28"/>
            <w:lang w:eastAsia="ru-RU"/>
          </w:rPr>
          <w:lastRenderedPageBreak/>
          <w:t>законодательством</w:t>
        </w:r>
      </w:hyperlink>
      <w:r>
        <w:rPr>
          <w:rFonts w:ascii="Times New Roman" w:hAnsi="Times New Roman"/>
          <w:sz w:val="28"/>
          <w:szCs w:val="28"/>
          <w:lang w:eastAsia="ru-RU"/>
        </w:rPr>
        <w:t xml:space="preserve"> Российской Федерации.</w:t>
      </w:r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proofErr w:type="gramStart"/>
      <w:r>
        <w:rPr>
          <w:rFonts w:ascii="Times New Roman" w:hAnsi="Times New Roman"/>
          <w:sz w:val="28"/>
          <w:szCs w:val="28"/>
          <w:lang w:eastAsia="ru-RU"/>
        </w:rPr>
        <w:t>Контроль за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 ходом выполнения подпрограммы осуществляет администрация муниципального образования Динской район и Совет муниципального образования Динской район.</w:t>
      </w:r>
    </w:p>
    <w:p w:rsidR="00D53FBC" w:rsidRDefault="00D53FBC" w:rsidP="00D53FB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D53FBC" w:rsidRDefault="00D53FBC" w:rsidP="00D53FBC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Начальник управления образования</w:t>
      </w:r>
      <w:r>
        <w:rPr>
          <w:rFonts w:ascii="Times New Roman" w:hAnsi="Times New Roman"/>
          <w:sz w:val="24"/>
          <w:szCs w:val="24"/>
          <w:lang w:eastAsia="ru-RU"/>
        </w:rPr>
        <w:tab/>
      </w:r>
      <w:r>
        <w:rPr>
          <w:rFonts w:ascii="Times New Roman" w:hAnsi="Times New Roman"/>
          <w:sz w:val="24"/>
          <w:szCs w:val="24"/>
          <w:lang w:eastAsia="ru-RU"/>
        </w:rPr>
        <w:tab/>
      </w:r>
      <w:r>
        <w:rPr>
          <w:rFonts w:ascii="Times New Roman" w:hAnsi="Times New Roman"/>
          <w:sz w:val="24"/>
          <w:szCs w:val="24"/>
          <w:lang w:eastAsia="ru-RU"/>
        </w:rPr>
        <w:tab/>
      </w:r>
      <w:r>
        <w:rPr>
          <w:rFonts w:ascii="Times New Roman" w:hAnsi="Times New Roman"/>
          <w:sz w:val="24"/>
          <w:szCs w:val="24"/>
          <w:lang w:eastAsia="ru-RU"/>
        </w:rPr>
        <w:tab/>
      </w:r>
    </w:p>
    <w:p w:rsidR="00D53FBC" w:rsidRDefault="00D53FBC" w:rsidP="00D53FBC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администрации 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муниципального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:rsidR="00D53FBC" w:rsidRDefault="00D53FBC" w:rsidP="00D53FBC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образования Динской район                                  </w:t>
      </w:r>
      <w:r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ab/>
        <w:t>М.А. Ежкова</w:t>
      </w:r>
    </w:p>
    <w:p w:rsidR="00D53FBC" w:rsidRDefault="00D53FBC" w:rsidP="00D53FBC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  <w:sectPr w:rsidR="00D53FBC">
          <w:pgSz w:w="11906" w:h="16838"/>
          <w:pgMar w:top="1134" w:right="567" w:bottom="1134" w:left="1701" w:header="709" w:footer="709" w:gutter="0"/>
          <w:cols w:space="720"/>
        </w:sectPr>
      </w:pPr>
    </w:p>
    <w:p w:rsidR="00D53FBC" w:rsidRDefault="00D53FBC" w:rsidP="00D53FBC">
      <w:pPr>
        <w:spacing w:line="240" w:lineRule="auto"/>
        <w:ind w:left="8496"/>
        <w:contextualSpacing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lastRenderedPageBreak/>
        <w:t xml:space="preserve">       Приложение № 1</w:t>
      </w:r>
    </w:p>
    <w:p w:rsidR="00D53FBC" w:rsidRDefault="00D53FBC" w:rsidP="00D53FBC">
      <w:pPr>
        <w:spacing w:line="240" w:lineRule="auto"/>
        <w:ind w:left="8496"/>
        <w:contextualSpacing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к подпрограмме «Развитие</w:t>
      </w:r>
    </w:p>
    <w:p w:rsidR="00D53FBC" w:rsidRDefault="00D53FBC" w:rsidP="00D53FBC">
      <w:pPr>
        <w:spacing w:line="240" w:lineRule="auto"/>
        <w:ind w:left="8496"/>
        <w:contextualSpacing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системы дополнительного образования»</w:t>
      </w:r>
    </w:p>
    <w:p w:rsidR="00D53FBC" w:rsidRDefault="00D53FBC" w:rsidP="00D53FBC">
      <w:pPr>
        <w:spacing w:line="240" w:lineRule="auto"/>
        <w:ind w:left="8496"/>
        <w:contextualSpacing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муниципальной программы</w:t>
      </w:r>
    </w:p>
    <w:p w:rsidR="00D53FBC" w:rsidRDefault="00D53FBC" w:rsidP="00D53FBC">
      <w:pPr>
        <w:spacing w:line="240" w:lineRule="auto"/>
        <w:ind w:left="8496"/>
        <w:contextualSpacing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муниципального образования Динской район</w:t>
      </w:r>
    </w:p>
    <w:p w:rsidR="00D53FBC" w:rsidRDefault="00D53FBC" w:rsidP="00D53FBC">
      <w:pPr>
        <w:spacing w:line="240" w:lineRule="auto"/>
        <w:ind w:left="8496"/>
        <w:contextualSpacing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«Развитие образования»</w:t>
      </w:r>
    </w:p>
    <w:p w:rsidR="00D53FBC" w:rsidRDefault="00D53FBC" w:rsidP="00D53FBC">
      <w:pPr>
        <w:spacing w:line="240" w:lineRule="auto"/>
        <w:ind w:left="360"/>
        <w:contextualSpacing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D53FBC" w:rsidRDefault="00D53FBC" w:rsidP="00D53FBC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ab/>
        <w:t>Цели, задачи и целевые показатели, сроки и этапы реализации  подпрограммы «Развитие системы дополнительного образования» муниципальной программы муниципального образования Динской район «Развитие образования»</w:t>
      </w:r>
    </w:p>
    <w:p w:rsidR="00D53FBC" w:rsidRDefault="00D53FBC" w:rsidP="00D53FBC">
      <w:pPr>
        <w:spacing w:after="0" w:line="240" w:lineRule="auto"/>
        <w:ind w:firstLine="348"/>
        <w:contextualSpacing/>
        <w:jc w:val="center"/>
        <w:rPr>
          <w:rFonts w:ascii="Times New Roman" w:hAnsi="Times New Roman"/>
          <w:sz w:val="28"/>
          <w:szCs w:val="28"/>
          <w:lang w:eastAsia="ru-RU"/>
        </w:rPr>
      </w:pPr>
    </w:p>
    <w:tbl>
      <w:tblPr>
        <w:tblW w:w="15600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711"/>
        <w:gridCol w:w="3833"/>
        <w:gridCol w:w="996"/>
        <w:gridCol w:w="985"/>
        <w:gridCol w:w="7"/>
        <w:gridCol w:w="1128"/>
        <w:gridCol w:w="142"/>
        <w:gridCol w:w="567"/>
        <w:gridCol w:w="556"/>
        <w:gridCol w:w="436"/>
        <w:gridCol w:w="688"/>
        <w:gridCol w:w="305"/>
        <w:gridCol w:w="676"/>
        <w:gridCol w:w="316"/>
        <w:gridCol w:w="850"/>
        <w:gridCol w:w="284"/>
        <w:gridCol w:w="850"/>
        <w:gridCol w:w="1135"/>
        <w:gridCol w:w="1135"/>
      </w:tblGrid>
      <w:tr w:rsidR="00D53FBC" w:rsidTr="00D53FBC">
        <w:trPr>
          <w:trHeight w:val="323"/>
          <w:tblHeader/>
        </w:trPr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gramStart"/>
            <w:r>
              <w:rPr>
                <w:rFonts w:ascii="Times New Roman" w:hAnsi="Times New Roman"/>
              </w:rPr>
              <w:t>п</w:t>
            </w:r>
            <w:proofErr w:type="gramEnd"/>
            <w:r>
              <w:rPr>
                <w:rFonts w:ascii="Times New Roman" w:hAnsi="Times New Roman"/>
              </w:rPr>
              <w:t>/п</w:t>
            </w:r>
          </w:p>
        </w:tc>
        <w:tc>
          <w:tcPr>
            <w:tcW w:w="38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Наименование </w:t>
            </w:r>
            <w:proofErr w:type="gramStart"/>
            <w:r>
              <w:rPr>
                <w:rFonts w:ascii="Times New Roman" w:hAnsi="Times New Roman"/>
              </w:rPr>
              <w:t>целевого</w:t>
            </w:r>
            <w:proofErr w:type="gramEnd"/>
          </w:p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показателя</w:t>
            </w:r>
          </w:p>
        </w:tc>
        <w:tc>
          <w:tcPr>
            <w:tcW w:w="9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Единица</w:t>
            </w:r>
          </w:p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измерения</w:t>
            </w:r>
          </w:p>
        </w:tc>
        <w:tc>
          <w:tcPr>
            <w:tcW w:w="99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Статус</w:t>
            </w:r>
          </w:p>
        </w:tc>
        <w:tc>
          <w:tcPr>
            <w:tcW w:w="9065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Значение показателей</w:t>
            </w:r>
          </w:p>
        </w:tc>
      </w:tr>
      <w:tr w:rsidR="00D53FBC" w:rsidTr="00D53FBC">
        <w:trPr>
          <w:trHeight w:val="568"/>
          <w:tblHeader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2016 год</w:t>
            </w:r>
          </w:p>
        </w:tc>
        <w:tc>
          <w:tcPr>
            <w:tcW w:w="11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2017 год</w:t>
            </w:r>
          </w:p>
        </w:tc>
        <w:tc>
          <w:tcPr>
            <w:tcW w:w="1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2018 год</w:t>
            </w:r>
          </w:p>
        </w:tc>
        <w:tc>
          <w:tcPr>
            <w:tcW w:w="9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2019 год</w:t>
            </w:r>
          </w:p>
        </w:tc>
        <w:tc>
          <w:tcPr>
            <w:tcW w:w="11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2020 год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2021 год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ind w:right="176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2022 год</w:t>
            </w:r>
          </w:p>
        </w:tc>
      </w:tr>
      <w:tr w:rsidR="00D53FBC" w:rsidTr="00D53FBC">
        <w:trPr>
          <w:trHeight w:val="259"/>
          <w:tblHeader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3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11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</w:p>
        </w:tc>
        <w:tc>
          <w:tcPr>
            <w:tcW w:w="1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</w:t>
            </w:r>
          </w:p>
        </w:tc>
        <w:tc>
          <w:tcPr>
            <w:tcW w:w="9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</w:t>
            </w:r>
          </w:p>
        </w:tc>
        <w:tc>
          <w:tcPr>
            <w:tcW w:w="11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</w:t>
            </w:r>
          </w:p>
        </w:tc>
      </w:tr>
      <w:tr w:rsidR="00D53FBC" w:rsidTr="00D53FBC">
        <w:trPr>
          <w:trHeight w:val="325"/>
          <w:tblHeader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</w:t>
            </w:r>
          </w:p>
        </w:tc>
        <w:tc>
          <w:tcPr>
            <w:tcW w:w="14883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Подпрограмма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«Развитие системы дополнительного образования»</w:t>
            </w:r>
          </w:p>
        </w:tc>
      </w:tr>
      <w:tr w:rsidR="00D53FBC" w:rsidTr="00D53FBC">
        <w:trPr>
          <w:trHeight w:val="325"/>
          <w:tblHeader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4883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Цель </w:t>
            </w:r>
            <w:r>
              <w:rPr>
                <w:rFonts w:ascii="Times New Roman" w:hAnsi="Times New Roman"/>
                <w:lang w:eastAsia="ru-RU"/>
              </w:rPr>
              <w:t xml:space="preserve">- обеспечение высокого качества образования в соответствии с меняющимися запросами населения  </w:t>
            </w:r>
            <w:proofErr w:type="spellStart"/>
            <w:r>
              <w:rPr>
                <w:rFonts w:ascii="Times New Roman" w:hAnsi="Times New Roman"/>
                <w:lang w:eastAsia="ru-RU"/>
              </w:rPr>
              <w:t>Динского</w:t>
            </w:r>
            <w:proofErr w:type="spellEnd"/>
            <w:r>
              <w:rPr>
                <w:rFonts w:ascii="Times New Roman" w:hAnsi="Times New Roman"/>
                <w:lang w:eastAsia="ru-RU"/>
              </w:rPr>
              <w:t xml:space="preserve"> района и перспективными задачами развития общества и экономики </w:t>
            </w:r>
          </w:p>
        </w:tc>
      </w:tr>
      <w:tr w:rsidR="00D53FBC" w:rsidTr="00D53FBC">
        <w:trPr>
          <w:trHeight w:val="325"/>
          <w:tblHeader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4883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</w:rPr>
              <w:t xml:space="preserve">Задачи </w:t>
            </w:r>
            <w:r>
              <w:rPr>
                <w:rFonts w:ascii="Times New Roman" w:hAnsi="Times New Roman"/>
                <w:lang w:eastAsia="ru-RU"/>
              </w:rPr>
              <w:t xml:space="preserve">- развитие сети и инфраструктуры образовательных организаций, обеспечивающих доступ населения  </w:t>
            </w:r>
            <w:proofErr w:type="spellStart"/>
            <w:r>
              <w:rPr>
                <w:rFonts w:ascii="Times New Roman" w:hAnsi="Times New Roman"/>
                <w:lang w:eastAsia="ru-RU"/>
              </w:rPr>
              <w:t>Динского</w:t>
            </w:r>
            <w:proofErr w:type="spellEnd"/>
            <w:r>
              <w:rPr>
                <w:rFonts w:ascii="Times New Roman" w:hAnsi="Times New Roman"/>
                <w:lang w:eastAsia="ru-RU"/>
              </w:rPr>
              <w:t xml:space="preserve"> района к качественным услугам  дополнительного образования</w:t>
            </w:r>
            <w:proofErr w:type="gramStart"/>
            <w:r>
              <w:rPr>
                <w:rFonts w:ascii="Times New Roman" w:hAnsi="Times New Roman"/>
                <w:lang w:eastAsia="ru-RU"/>
              </w:rPr>
              <w:t xml:space="preserve"> ;</w:t>
            </w:r>
            <w:proofErr w:type="gramEnd"/>
          </w:p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создание  в образовательных организациях условий, обеспечивающих  безопасность учащихся и работников образовательных организаций, сохранность зданий и оборудования от возможных пожаров и других чрезвычайных ситуаций;</w:t>
            </w:r>
          </w:p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развитие современных механизмов, содержания и технологий  дополнительного образования;</w:t>
            </w:r>
          </w:p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реализация мер по социальной поддержке  работников.</w:t>
            </w:r>
          </w:p>
        </w:tc>
      </w:tr>
      <w:tr w:rsidR="00D53FBC" w:rsidTr="00D53FBC">
        <w:trPr>
          <w:trHeight w:val="325"/>
          <w:tblHeader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1.1</w:t>
            </w:r>
          </w:p>
        </w:tc>
        <w:tc>
          <w:tcPr>
            <w:tcW w:w="58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Количество детей, охваченных образовательными программами дополнительного образования детей и молодежи в возрасте от 5 до 18 лет в учреждениях дополнительного образования, подведомственных управлению образования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чел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8035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8065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8095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8125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8155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8185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8244</w:t>
            </w:r>
          </w:p>
        </w:tc>
      </w:tr>
      <w:tr w:rsidR="00D53FBC" w:rsidTr="00D53FBC">
        <w:trPr>
          <w:trHeight w:val="325"/>
          <w:tblHeader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1.2</w:t>
            </w:r>
          </w:p>
        </w:tc>
        <w:tc>
          <w:tcPr>
            <w:tcW w:w="58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</w:rPr>
              <w:t>Количество учреждений дополнительного образования, в которых проведены противопожарные мероприятия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ед.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</w:tr>
    </w:tbl>
    <w:p w:rsidR="00D53FBC" w:rsidRDefault="00D53FBC" w:rsidP="00D53FBC">
      <w:pPr>
        <w:spacing w:after="0" w:line="240" w:lineRule="auto"/>
        <w:ind w:firstLine="348"/>
        <w:contextualSpacing/>
        <w:jc w:val="both"/>
        <w:rPr>
          <w:rFonts w:ascii="Times New Roman" w:hAnsi="Times New Roman"/>
          <w:b/>
          <w:sz w:val="28"/>
          <w:szCs w:val="28"/>
        </w:rPr>
      </w:pPr>
    </w:p>
    <w:p w:rsidR="00D53FBC" w:rsidRDefault="00D53FBC" w:rsidP="00D53FBC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</w:p>
    <w:p w:rsidR="00D53FBC" w:rsidRDefault="00D53FBC" w:rsidP="00D53FBC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Начальник управления образования                        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М.А. Ежкова</w:t>
      </w:r>
    </w:p>
    <w:p w:rsidR="00D53FBC" w:rsidRDefault="00D53FBC" w:rsidP="00D53FBC">
      <w:pPr>
        <w:spacing w:line="240" w:lineRule="auto"/>
        <w:ind w:firstLine="9072"/>
        <w:jc w:val="center"/>
        <w:rPr>
          <w:rFonts w:ascii="Times New Roman" w:hAnsi="Times New Roman"/>
          <w:sz w:val="28"/>
          <w:szCs w:val="28"/>
        </w:rPr>
      </w:pPr>
    </w:p>
    <w:p w:rsidR="00D53FBC" w:rsidRDefault="00D53FBC" w:rsidP="00D53FBC">
      <w:pPr>
        <w:spacing w:line="240" w:lineRule="auto"/>
        <w:ind w:firstLine="9072"/>
        <w:jc w:val="center"/>
        <w:rPr>
          <w:rFonts w:ascii="Times New Roman" w:hAnsi="Times New Roman"/>
          <w:sz w:val="28"/>
          <w:szCs w:val="28"/>
        </w:rPr>
      </w:pPr>
    </w:p>
    <w:p w:rsidR="00D53FBC" w:rsidRDefault="00D53FBC" w:rsidP="00D53FBC">
      <w:pPr>
        <w:spacing w:line="240" w:lineRule="auto"/>
        <w:ind w:firstLine="9072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Приложение № 2</w:t>
      </w:r>
    </w:p>
    <w:p w:rsidR="00D53FBC" w:rsidRDefault="00D53FBC" w:rsidP="00D53FBC">
      <w:pPr>
        <w:spacing w:line="240" w:lineRule="auto"/>
        <w:ind w:firstLine="9072"/>
        <w:jc w:val="center"/>
        <w:rPr>
          <w:rFonts w:ascii="Times New Roman" w:hAnsi="Times New Roman"/>
          <w:sz w:val="28"/>
          <w:szCs w:val="28"/>
        </w:rPr>
      </w:pPr>
    </w:p>
    <w:p w:rsidR="00D53FBC" w:rsidRDefault="00D53FBC" w:rsidP="00D53FBC">
      <w:pPr>
        <w:spacing w:line="240" w:lineRule="auto"/>
        <w:ind w:firstLine="9072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 подпрограмме «Развитие системы</w:t>
      </w:r>
    </w:p>
    <w:p w:rsidR="00D53FBC" w:rsidRDefault="00D53FBC" w:rsidP="00D53FBC">
      <w:pPr>
        <w:spacing w:line="240" w:lineRule="auto"/>
        <w:ind w:firstLine="9072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дополнительного образования»</w:t>
      </w:r>
    </w:p>
    <w:p w:rsidR="00D53FBC" w:rsidRDefault="00D53FBC" w:rsidP="00D53FBC">
      <w:pPr>
        <w:spacing w:line="240" w:lineRule="auto"/>
        <w:ind w:firstLine="9072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муниципальной программы </w:t>
      </w:r>
      <w:proofErr w:type="gramStart"/>
      <w:r>
        <w:rPr>
          <w:rFonts w:ascii="Times New Roman" w:hAnsi="Times New Roman"/>
          <w:sz w:val="28"/>
          <w:szCs w:val="28"/>
        </w:rPr>
        <w:t>муниципального</w:t>
      </w:r>
      <w:proofErr w:type="gramEnd"/>
    </w:p>
    <w:p w:rsidR="00D53FBC" w:rsidRDefault="00D53FBC" w:rsidP="00D53FBC">
      <w:pPr>
        <w:spacing w:line="240" w:lineRule="auto"/>
        <w:ind w:firstLine="9072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образования Динской район</w:t>
      </w:r>
    </w:p>
    <w:p w:rsidR="00D53FBC" w:rsidRDefault="00D53FBC" w:rsidP="00D53FBC">
      <w:pPr>
        <w:spacing w:line="240" w:lineRule="auto"/>
        <w:ind w:firstLine="9072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«Развитие образования»</w:t>
      </w:r>
    </w:p>
    <w:p w:rsidR="00D53FBC" w:rsidRDefault="00D53FBC" w:rsidP="00D53FBC">
      <w:pPr>
        <w:spacing w:line="240" w:lineRule="auto"/>
        <w:ind w:left="2484" w:firstLine="348"/>
        <w:contextualSpacing/>
        <w:jc w:val="both"/>
        <w:rPr>
          <w:rFonts w:ascii="Times New Roman" w:hAnsi="Times New Roman"/>
          <w:b/>
          <w:sz w:val="28"/>
          <w:szCs w:val="28"/>
        </w:rPr>
      </w:pPr>
    </w:p>
    <w:p w:rsidR="00D53FBC" w:rsidRDefault="00D53FBC" w:rsidP="00D53FBC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Перечень мероприятий подпрограммы «Развитие системы дополнительного образования» муниципальной программы муниципального образования Динской район «Развитие образования»</w:t>
      </w:r>
    </w:p>
    <w:p w:rsidR="00D53FBC" w:rsidRDefault="00D53FBC" w:rsidP="00D53FBC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D53FBC" w:rsidRDefault="00D53FBC" w:rsidP="00D53FBC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D53FBC" w:rsidRDefault="00D53FBC" w:rsidP="00D53FBC">
      <w:pPr>
        <w:tabs>
          <w:tab w:val="left" w:pos="7513"/>
        </w:tabs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</w:p>
    <w:tbl>
      <w:tblPr>
        <w:tblW w:w="15810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93"/>
        <w:gridCol w:w="39"/>
        <w:gridCol w:w="1958"/>
        <w:gridCol w:w="142"/>
        <w:gridCol w:w="1275"/>
        <w:gridCol w:w="992"/>
        <w:gridCol w:w="142"/>
        <w:gridCol w:w="992"/>
        <w:gridCol w:w="142"/>
        <w:gridCol w:w="850"/>
        <w:gridCol w:w="142"/>
        <w:gridCol w:w="851"/>
        <w:gridCol w:w="141"/>
        <w:gridCol w:w="992"/>
        <w:gridCol w:w="83"/>
        <w:gridCol w:w="992"/>
        <w:gridCol w:w="142"/>
        <w:gridCol w:w="1134"/>
        <w:gridCol w:w="2125"/>
        <w:gridCol w:w="1983"/>
      </w:tblGrid>
      <w:tr w:rsidR="00D53FBC" w:rsidTr="00D53FBC">
        <w:trPr>
          <w:trHeight w:val="518"/>
        </w:trPr>
        <w:tc>
          <w:tcPr>
            <w:tcW w:w="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/п</w:t>
            </w:r>
          </w:p>
        </w:tc>
        <w:tc>
          <w:tcPr>
            <w:tcW w:w="200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Наименование мероприятия</w:t>
            </w:r>
          </w:p>
        </w:tc>
        <w:tc>
          <w:tcPr>
            <w:tcW w:w="141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Источники финансирования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Объем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финан-сирова-ния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*,</w:t>
            </w:r>
          </w:p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всего</w:t>
            </w:r>
          </w:p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(тыс. руб.)</w:t>
            </w:r>
          </w:p>
        </w:tc>
        <w:tc>
          <w:tcPr>
            <w:tcW w:w="6603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том числе по годам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proofErr w:type="spellStart"/>
            <w:proofErr w:type="gramStart"/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Непосред-ственный</w:t>
            </w:r>
            <w:proofErr w:type="spellEnd"/>
            <w:proofErr w:type="gramEnd"/>
          </w:p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результат реализации мероприятия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3FBC" w:rsidRDefault="00D53FBC">
            <w:pPr>
              <w:shd w:val="clear" w:color="auto" w:fill="FFFFFF"/>
              <w:spacing w:after="0"/>
              <w:jc w:val="center"/>
              <w:textAlignment w:val="baseline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Участник муниципальной программы </w:t>
            </w:r>
          </w:p>
          <w:p w:rsidR="00D53FBC" w:rsidRDefault="00D53FBC">
            <w:pPr>
              <w:shd w:val="clear" w:color="auto" w:fill="FFFFFF"/>
              <w:spacing w:after="0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3FBC" w:rsidTr="00D53FBC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2017 год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2018 год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2019 год</w:t>
            </w:r>
          </w:p>
        </w:tc>
        <w:tc>
          <w:tcPr>
            <w:tcW w:w="12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2020 год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2021 год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2022 </w:t>
            </w:r>
          </w:p>
          <w:p w:rsidR="00D53FBC" w:rsidRDefault="00D53FB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год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3FBC" w:rsidTr="00D53FBC"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2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</w:tr>
      <w:tr w:rsidR="00D53FBC" w:rsidTr="00D53FBC">
        <w:tc>
          <w:tcPr>
            <w:tcW w:w="15817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</w:p>
          <w:p w:rsidR="00D53FBC" w:rsidRDefault="00D53FB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Подпрограмма «Развитие системы дополнительного образования»</w:t>
            </w:r>
          </w:p>
          <w:p w:rsidR="00D53FBC" w:rsidRDefault="00D53FB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3FBC" w:rsidTr="00D53FBC">
        <w:trPr>
          <w:trHeight w:val="570"/>
        </w:trPr>
        <w:tc>
          <w:tcPr>
            <w:tcW w:w="15817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Цель:</w:t>
            </w:r>
            <w:r>
              <w:rPr>
                <w:rFonts w:ascii="Times New Roman" w:hAnsi="Times New Roman"/>
                <w:lang w:eastAsia="ru-RU"/>
              </w:rPr>
              <w:t xml:space="preserve"> обеспечение высокого качества образования в соответствии с меняющимися запросами населения  </w:t>
            </w:r>
            <w:proofErr w:type="spellStart"/>
            <w:r>
              <w:rPr>
                <w:rFonts w:ascii="Times New Roman" w:hAnsi="Times New Roman"/>
                <w:lang w:eastAsia="ru-RU"/>
              </w:rPr>
              <w:t>Динского</w:t>
            </w:r>
            <w:proofErr w:type="spellEnd"/>
            <w:r>
              <w:rPr>
                <w:rFonts w:ascii="Times New Roman" w:hAnsi="Times New Roman"/>
                <w:lang w:eastAsia="ru-RU"/>
              </w:rPr>
              <w:t xml:space="preserve"> района и перспективными задачами развития общества и экономики</w:t>
            </w:r>
          </w:p>
          <w:p w:rsidR="00D53FBC" w:rsidRDefault="00D53FB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3FBC" w:rsidTr="00D53FBC">
        <w:tc>
          <w:tcPr>
            <w:tcW w:w="15817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Задача:</w:t>
            </w:r>
            <w:r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  <w:lang w:eastAsia="ru-RU"/>
              </w:rPr>
              <w:t xml:space="preserve">развитие сети и инфраструктуры образовательных организаций, обеспечивающих доступ населения  </w:t>
            </w:r>
            <w:proofErr w:type="spellStart"/>
            <w:r>
              <w:rPr>
                <w:rFonts w:ascii="Times New Roman" w:hAnsi="Times New Roman"/>
                <w:lang w:eastAsia="ru-RU"/>
              </w:rPr>
              <w:t>Динского</w:t>
            </w:r>
            <w:proofErr w:type="spellEnd"/>
            <w:r>
              <w:rPr>
                <w:rFonts w:ascii="Times New Roman" w:hAnsi="Times New Roman"/>
                <w:lang w:eastAsia="ru-RU"/>
              </w:rPr>
              <w:t xml:space="preserve"> района к качественным услугам  дополнительного образования</w:t>
            </w:r>
          </w:p>
          <w:p w:rsidR="00D53FBC" w:rsidRDefault="00D53FB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  <w:p w:rsidR="00D53FBC" w:rsidRDefault="00D53FB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3FBC" w:rsidTr="00D53FBC">
        <w:tc>
          <w:tcPr>
            <w:tcW w:w="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1.1</w:t>
            </w:r>
          </w:p>
        </w:tc>
        <w:tc>
          <w:tcPr>
            <w:tcW w:w="214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Проведение капитальных и текущих ремонтов  в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 xml:space="preserve">образователь 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ных</w:t>
            </w:r>
            <w:proofErr w:type="spellEnd"/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учреждениях с целью устранения нарушений СанПиН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7225,5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995,8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1514,4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1715,3</w:t>
            </w:r>
          </w:p>
        </w:tc>
        <w:tc>
          <w:tcPr>
            <w:tcW w:w="12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1000,0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Проведение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капитального</w:t>
            </w:r>
            <w:proofErr w:type="gramEnd"/>
          </w:p>
          <w:p w:rsidR="00D53FBC" w:rsidRDefault="00D53FB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(текущего) ремонта не менее чем в одной  образовательной организации в год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Управление образования администрации муниципального образования Динской район-главный распорядитель бюджетных средств,  образовательные учреждения-исполнители</w:t>
            </w:r>
          </w:p>
        </w:tc>
      </w:tr>
      <w:tr w:rsidR="00D53FBC" w:rsidTr="00D53FBC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7225,5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995,8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1514,4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1715,3</w:t>
            </w:r>
          </w:p>
        </w:tc>
        <w:tc>
          <w:tcPr>
            <w:tcW w:w="12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1000,0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3FBC" w:rsidTr="00D53FBC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краевой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3FBC" w:rsidTr="00D53FBC">
        <w:tc>
          <w:tcPr>
            <w:tcW w:w="15817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Задача: создание  в образовательных организациях условий, обеспечивающих  безопасность учащихся и работников образовательных организаций, сохранность зданий и оборудования от возможных пожаров и других чрезвычайных ситуаций</w:t>
            </w:r>
          </w:p>
          <w:p w:rsidR="00D53FBC" w:rsidRDefault="00D53FB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  <w:p w:rsidR="00D53FBC" w:rsidRDefault="00D53FB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3FBC" w:rsidTr="00D53FBC">
        <w:trPr>
          <w:trHeight w:val="1121"/>
        </w:trPr>
        <w:tc>
          <w:tcPr>
            <w:tcW w:w="73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1.2</w:t>
            </w:r>
          </w:p>
        </w:tc>
        <w:tc>
          <w:tcPr>
            <w:tcW w:w="210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Проведение противопожарных мероприятий в образовательных учреждениях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дополнительного образования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всего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807,9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148,1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164,8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165,0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165,0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Проведение </w:t>
            </w:r>
            <w:proofErr w:type="spellStart"/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противопо-жарных</w:t>
            </w:r>
            <w:proofErr w:type="spellEnd"/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мероприятий не менее чем в 1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образовательных организациях  в год 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Управление образования администрации муниципального образования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Динской район-главный распорядитель бюджетных средств,  образовательные учреждени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я-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исполнители</w:t>
            </w:r>
          </w:p>
        </w:tc>
      </w:tr>
      <w:tr w:rsidR="00D53FBC" w:rsidTr="00D53FBC">
        <w:trPr>
          <w:trHeight w:val="180"/>
        </w:trPr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807,9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148,1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164,8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165,0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165,0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3FBC" w:rsidTr="00D53FBC">
        <w:trPr>
          <w:trHeight w:val="2297"/>
        </w:trPr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краевой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3FBC" w:rsidTr="00D53FBC">
        <w:trPr>
          <w:trHeight w:val="697"/>
        </w:trPr>
        <w:tc>
          <w:tcPr>
            <w:tcW w:w="15817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Задача: развитие современных механизмов, содержания и технологий  дополнительного образования</w:t>
            </w:r>
          </w:p>
          <w:p w:rsidR="00D53FBC" w:rsidRDefault="00D53FB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3FBC" w:rsidTr="00D53FBC">
        <w:trPr>
          <w:trHeight w:val="255"/>
        </w:trPr>
        <w:tc>
          <w:tcPr>
            <w:tcW w:w="73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1.3</w:t>
            </w:r>
          </w:p>
        </w:tc>
        <w:tc>
          <w:tcPr>
            <w:tcW w:w="210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Финансовое обеспечение деятельности муниципальных образова</w:t>
            </w:r>
            <w:r>
              <w:rPr>
                <w:rFonts w:ascii="Times New Roman" w:hAnsi="Times New Roman"/>
                <w:sz w:val="24"/>
                <w:szCs w:val="24"/>
              </w:rPr>
              <w:softHyphen/>
              <w:t>тельных учреждений дополнительного образования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688485,6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114747,6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114747,6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114747,6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114747,6</w:t>
            </w:r>
          </w:p>
        </w:tc>
        <w:tc>
          <w:tcPr>
            <w:tcW w:w="12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114747,6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114747,6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Обеспечение государственных гарантий реализации прав на получение общедоступного и бесплатного 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дополнительно-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го</w:t>
            </w:r>
            <w:proofErr w:type="spellEnd"/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образования в муниципальных образовательных учреждениях</w:t>
            </w:r>
          </w:p>
          <w:p w:rsidR="00D53FBC" w:rsidRDefault="00D53FB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Управление образования администрации муниципального образования Динской район-главный распорядитель бюджетных средств,  образовательные учреждения-исполнители</w:t>
            </w:r>
          </w:p>
        </w:tc>
      </w:tr>
      <w:tr w:rsidR="00D53FBC" w:rsidTr="00D53FBC">
        <w:trPr>
          <w:trHeight w:val="360"/>
        </w:trPr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688485,6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114747,6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114747,6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114747,6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114747,6</w:t>
            </w:r>
          </w:p>
        </w:tc>
        <w:tc>
          <w:tcPr>
            <w:tcW w:w="12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114747,6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114747,6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3FBC" w:rsidTr="00D53FBC">
        <w:trPr>
          <w:trHeight w:val="270"/>
        </w:trPr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краевой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3FBC" w:rsidTr="00D53FBC">
        <w:tc>
          <w:tcPr>
            <w:tcW w:w="15817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Задача: реализация мер по социальной поддержке  работников</w:t>
            </w:r>
          </w:p>
          <w:p w:rsidR="00D53FBC" w:rsidRDefault="00D53FB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3FBC" w:rsidTr="00D53FBC">
        <w:tc>
          <w:tcPr>
            <w:tcW w:w="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1.4</w:t>
            </w:r>
          </w:p>
        </w:tc>
        <w:tc>
          <w:tcPr>
            <w:tcW w:w="214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Доведение </w:t>
            </w:r>
            <w:r>
              <w:rPr>
                <w:rFonts w:ascii="Times New Roman" w:hAnsi="Times New Roman"/>
                <w:sz w:val="24"/>
                <w:szCs w:val="24"/>
              </w:rPr>
              <w:br/>
              <w:t xml:space="preserve">средней заработной платы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педагогических работников организаций дополнительного образования детей до средней заработной платы учителей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всего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45640,2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7606,7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7606,7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7606,7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7606,7</w:t>
            </w:r>
          </w:p>
        </w:tc>
        <w:tc>
          <w:tcPr>
            <w:tcW w:w="12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7606,7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7606,7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 2017 году 100% соответствие  уровню  средней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заработной платы  учителей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Управление образования администрации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муниципального образования Динской район-главный распорядитель бюджетных средств,  образовательные учреждения-исполнители</w:t>
            </w:r>
          </w:p>
        </w:tc>
      </w:tr>
      <w:tr w:rsidR="00D53FBC" w:rsidTr="00D53FBC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45640,2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7606,7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7606,7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7606,7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7606,7</w:t>
            </w:r>
          </w:p>
        </w:tc>
        <w:tc>
          <w:tcPr>
            <w:tcW w:w="12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7606,7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7606,7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3FBC" w:rsidTr="00D53FBC">
        <w:trPr>
          <w:trHeight w:val="2099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краевой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3FBC" w:rsidTr="00D53FBC">
        <w:tc>
          <w:tcPr>
            <w:tcW w:w="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1.5</w:t>
            </w:r>
          </w:p>
        </w:tc>
        <w:tc>
          <w:tcPr>
            <w:tcW w:w="214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Выплата мер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соцподдержки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педагогическим работникам  образовательных учреждений в виде </w:t>
            </w:r>
          </w:p>
          <w:p w:rsidR="00D53FBC" w:rsidRDefault="00D53FB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компенса</w:t>
            </w:r>
            <w:r>
              <w:rPr>
                <w:rFonts w:ascii="Times New Roman" w:hAnsi="Times New Roman"/>
                <w:sz w:val="24"/>
                <w:szCs w:val="24"/>
              </w:rPr>
              <w:softHyphen/>
              <w:t>ции расходов на оплату жилых по</w:t>
            </w:r>
            <w:r>
              <w:rPr>
                <w:rFonts w:ascii="Times New Roman" w:hAnsi="Times New Roman"/>
                <w:sz w:val="24"/>
                <w:szCs w:val="24"/>
              </w:rPr>
              <w:softHyphen/>
              <w:t>мещений, отопления и освещения педагогическим работникам муниципальных образовательных учре</w:t>
            </w:r>
            <w:r>
              <w:rPr>
                <w:rFonts w:ascii="Times New Roman" w:hAnsi="Times New Roman"/>
                <w:sz w:val="24"/>
                <w:szCs w:val="24"/>
              </w:rPr>
              <w:softHyphen/>
              <w:t>ждений дополнительного образования, расположенных на терри</w:t>
            </w:r>
            <w:r>
              <w:rPr>
                <w:rFonts w:ascii="Times New Roman" w:hAnsi="Times New Roman"/>
                <w:sz w:val="24"/>
                <w:szCs w:val="24"/>
              </w:rPr>
              <w:softHyphen/>
              <w:t xml:space="preserve">тории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Краснодарского края, прожи</w:t>
            </w:r>
            <w:r>
              <w:rPr>
                <w:rFonts w:ascii="Times New Roman" w:hAnsi="Times New Roman"/>
                <w:sz w:val="24"/>
                <w:szCs w:val="24"/>
              </w:rPr>
              <w:softHyphen/>
              <w:t>вающим и работающим в сельской местности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всего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3879,6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646,6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646,6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646,6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646,6</w:t>
            </w:r>
          </w:p>
        </w:tc>
        <w:tc>
          <w:tcPr>
            <w:tcW w:w="12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646,6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646,6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100% охват педагогов, предоставивших документы, </w:t>
            </w:r>
          </w:p>
          <w:p w:rsidR="00D53FBC" w:rsidRDefault="00D53FB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подтверждающие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  право на получение льгот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Управление образования администрации муниципального образования Динской район-главный </w:t>
            </w:r>
          </w:p>
          <w:p w:rsidR="00D53FBC" w:rsidRDefault="00D53FB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распорядитель бюджетных средств,  образовательные учреждения-исполнители</w:t>
            </w:r>
          </w:p>
        </w:tc>
      </w:tr>
      <w:tr w:rsidR="00D53FBC" w:rsidTr="00D53FBC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3FBC" w:rsidTr="00D53FBC">
        <w:trPr>
          <w:trHeight w:val="327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краевой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3879,6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646,6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646,6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646,6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646,6</w:t>
            </w:r>
          </w:p>
        </w:tc>
        <w:tc>
          <w:tcPr>
            <w:tcW w:w="12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646,6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646,6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3FBC" w:rsidTr="00D53FBC">
        <w:tc>
          <w:tcPr>
            <w:tcW w:w="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4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ИТОГО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всего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746038,8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124144,8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124680,1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124716,2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124165,9</w:t>
            </w:r>
          </w:p>
        </w:tc>
        <w:tc>
          <w:tcPr>
            <w:tcW w:w="12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124165,9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124165,9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3FBC" w:rsidTr="00D53FBC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742159,2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123498,2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124033,5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124069,6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123519,3</w:t>
            </w:r>
          </w:p>
        </w:tc>
        <w:tc>
          <w:tcPr>
            <w:tcW w:w="12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123519,3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123519,3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3FBC" w:rsidTr="00D53FBC">
        <w:trPr>
          <w:trHeight w:val="144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краевой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3879,6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646,6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646,6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646,6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646,6</w:t>
            </w:r>
          </w:p>
        </w:tc>
        <w:tc>
          <w:tcPr>
            <w:tcW w:w="12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646,6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D53FBC" w:rsidRDefault="00D53FB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646,6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D53FBC" w:rsidRDefault="00D53FBC" w:rsidP="00D53FBC">
      <w:pPr>
        <w:tabs>
          <w:tab w:val="left" w:pos="7513"/>
        </w:tabs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</w:p>
    <w:p w:rsidR="00D53FBC" w:rsidRDefault="00D53FBC" w:rsidP="00D53FBC">
      <w:pPr>
        <w:spacing w:after="0" w:line="240" w:lineRule="auto"/>
        <w:rPr>
          <w:rFonts w:ascii="Times New Roman" w:hAnsi="Times New Roman"/>
          <w:sz w:val="28"/>
          <w:szCs w:val="28"/>
        </w:rPr>
        <w:sectPr w:rsidR="00D53FBC">
          <w:pgSz w:w="16838" w:h="11906" w:orient="landscape"/>
          <w:pgMar w:top="851" w:right="1134" w:bottom="567" w:left="851" w:header="709" w:footer="709" w:gutter="0"/>
          <w:cols w:space="720"/>
        </w:sectPr>
      </w:pPr>
    </w:p>
    <w:p w:rsidR="00D53FBC" w:rsidRDefault="00D53FBC" w:rsidP="00D53FBC">
      <w:pPr>
        <w:spacing w:after="0" w:line="240" w:lineRule="auto"/>
        <w:ind w:left="8496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lastRenderedPageBreak/>
        <w:t xml:space="preserve"> Приложение № 3</w:t>
      </w:r>
    </w:p>
    <w:p w:rsidR="00D53FBC" w:rsidRDefault="00D53FBC" w:rsidP="00D53FBC">
      <w:pPr>
        <w:spacing w:after="0" w:line="240" w:lineRule="auto"/>
        <w:ind w:left="8496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D53FBC" w:rsidRDefault="00D53FBC" w:rsidP="00D53FBC">
      <w:pPr>
        <w:spacing w:after="0" w:line="240" w:lineRule="auto"/>
        <w:ind w:left="8496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к подпрограмме  «Развитие системы</w:t>
      </w:r>
    </w:p>
    <w:p w:rsidR="00D53FBC" w:rsidRDefault="00D53FBC" w:rsidP="00D53FBC">
      <w:pPr>
        <w:spacing w:after="0" w:line="240" w:lineRule="auto"/>
        <w:ind w:left="8496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дополнительного образования»</w:t>
      </w:r>
    </w:p>
    <w:p w:rsidR="00D53FBC" w:rsidRDefault="00D53FBC" w:rsidP="00D53FBC">
      <w:pPr>
        <w:spacing w:after="0" w:line="240" w:lineRule="auto"/>
        <w:ind w:left="8496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муниципальной программы</w:t>
      </w:r>
    </w:p>
    <w:p w:rsidR="00D53FBC" w:rsidRDefault="00D53FBC" w:rsidP="00D53FBC">
      <w:pPr>
        <w:spacing w:after="0" w:line="240" w:lineRule="auto"/>
        <w:ind w:left="8496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муниципального образования Динской район</w:t>
      </w:r>
    </w:p>
    <w:p w:rsidR="00D53FBC" w:rsidRDefault="00D53FBC" w:rsidP="00D53FBC">
      <w:pPr>
        <w:spacing w:after="0" w:line="240" w:lineRule="auto"/>
        <w:ind w:left="8496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«Развитие образования»</w:t>
      </w:r>
    </w:p>
    <w:p w:rsidR="00D53FBC" w:rsidRDefault="00D53FBC" w:rsidP="00D53FBC">
      <w:pPr>
        <w:spacing w:after="0" w:line="240" w:lineRule="auto"/>
        <w:ind w:left="5664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D53FBC" w:rsidRDefault="00D53FBC" w:rsidP="00D53FBC">
      <w:pPr>
        <w:spacing w:after="0" w:line="240" w:lineRule="auto"/>
        <w:ind w:left="5664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D53FBC" w:rsidRDefault="00D53FBC" w:rsidP="00D53FB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 xml:space="preserve"> Прогноз с</w:t>
      </w:r>
      <w:r>
        <w:rPr>
          <w:rFonts w:ascii="Times New Roman" w:hAnsi="Times New Roman"/>
          <w:b/>
          <w:sz w:val="28"/>
          <w:szCs w:val="28"/>
        </w:rPr>
        <w:t>водных показателей муниципальных заданий на оказание муниципальных услуг муниципальными учреждениями в сфере  дополнительного образования по подпрограмме «Развитие системы дополнительного  образования» муниципальной  программы муниципального образования Динской район «Развитие образования» на 2015 и плановый период 2016 и 2017 годов</w:t>
      </w:r>
    </w:p>
    <w:p w:rsidR="00D53FBC" w:rsidRDefault="00D53FBC" w:rsidP="00D53FBC">
      <w:pPr>
        <w:spacing w:after="0" w:line="240" w:lineRule="auto"/>
        <w:ind w:left="708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D53FBC" w:rsidRDefault="00D53FBC" w:rsidP="00D53FBC">
      <w:pPr>
        <w:spacing w:after="0" w:line="240" w:lineRule="auto"/>
        <w:ind w:left="708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tbl>
      <w:tblPr>
        <w:tblW w:w="13755" w:type="dxa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951"/>
        <w:gridCol w:w="1170"/>
        <w:gridCol w:w="851"/>
        <w:gridCol w:w="852"/>
        <w:gridCol w:w="708"/>
        <w:gridCol w:w="709"/>
        <w:gridCol w:w="709"/>
        <w:gridCol w:w="709"/>
        <w:gridCol w:w="708"/>
        <w:gridCol w:w="851"/>
        <w:gridCol w:w="850"/>
        <w:gridCol w:w="851"/>
        <w:gridCol w:w="709"/>
        <w:gridCol w:w="709"/>
        <w:gridCol w:w="709"/>
        <w:gridCol w:w="709"/>
      </w:tblGrid>
      <w:tr w:rsidR="00D53FBC" w:rsidTr="00D53FBC">
        <w:tc>
          <w:tcPr>
            <w:tcW w:w="19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Наименование услуги, показателя качества услуги подпрограммы</w:t>
            </w:r>
          </w:p>
        </w:tc>
        <w:tc>
          <w:tcPr>
            <w:tcW w:w="641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Значение показателя объема качества услуги</w:t>
            </w:r>
          </w:p>
        </w:tc>
        <w:tc>
          <w:tcPr>
            <w:tcW w:w="538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Расходы местного бюджета на оказание муниципальной услуги, тыс. рублей</w:t>
            </w:r>
          </w:p>
        </w:tc>
      </w:tr>
      <w:tr w:rsidR="00D53FBC" w:rsidTr="00D53FBC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Единица измерения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2016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2017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2018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2019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2021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2022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2016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2017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2018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2019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2022</w:t>
            </w:r>
          </w:p>
        </w:tc>
      </w:tr>
      <w:tr w:rsidR="00D53FBC" w:rsidTr="00D53FBC"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1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line="240" w:lineRule="auto"/>
              <w:ind w:left="-273" w:firstLine="27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</w:t>
            </w:r>
          </w:p>
        </w:tc>
      </w:tr>
      <w:tr w:rsidR="00D53FBC" w:rsidTr="00D53FBC">
        <w:tc>
          <w:tcPr>
            <w:tcW w:w="13750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tabs>
                <w:tab w:val="left" w:pos="1259"/>
              </w:tabs>
              <w:spacing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 xml:space="preserve">Финансовое обеспечение деятельности муниципальных дошкольных образовательных учреждений </w:t>
            </w:r>
            <w:proofErr w:type="spellStart"/>
            <w:r>
              <w:rPr>
                <w:rFonts w:ascii="Times New Roman" w:hAnsi="Times New Roman"/>
                <w:lang w:eastAsia="ru-RU"/>
              </w:rPr>
              <w:t>Динского</w:t>
            </w:r>
            <w:proofErr w:type="spellEnd"/>
            <w:r>
              <w:rPr>
                <w:rFonts w:ascii="Times New Roman" w:hAnsi="Times New Roman"/>
                <w:lang w:eastAsia="ru-RU"/>
              </w:rPr>
              <w:t xml:space="preserve"> района</w:t>
            </w:r>
          </w:p>
        </w:tc>
      </w:tr>
      <w:tr w:rsidR="00D53FBC" w:rsidTr="00D53FBC">
        <w:trPr>
          <w:trHeight w:val="499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Наименование услуги (работы) и ее содержание</w:t>
            </w:r>
          </w:p>
        </w:tc>
        <w:tc>
          <w:tcPr>
            <w:tcW w:w="11801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Реализация дополнительных общеразвивающих программ</w:t>
            </w:r>
          </w:p>
        </w:tc>
      </w:tr>
      <w:tr w:rsidR="00D53FBC" w:rsidTr="00D53FBC">
        <w:tc>
          <w:tcPr>
            <w:tcW w:w="19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Показатель объема (качества) услуги (работы)</w:t>
            </w:r>
          </w:p>
        </w:tc>
        <w:tc>
          <w:tcPr>
            <w:tcW w:w="11801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highlight w:val="green"/>
                <w:lang w:eastAsia="ru-RU"/>
              </w:rPr>
              <w:t xml:space="preserve">Число </w:t>
            </w:r>
            <w:proofErr w:type="gramStart"/>
            <w:r>
              <w:rPr>
                <w:rFonts w:ascii="Times New Roman" w:hAnsi="Times New Roman"/>
                <w:highlight w:val="green"/>
                <w:lang w:eastAsia="ru-RU"/>
              </w:rPr>
              <w:t>обучающихся</w:t>
            </w:r>
            <w:proofErr w:type="gramEnd"/>
            <w:r>
              <w:rPr>
                <w:rFonts w:ascii="Times New Roman" w:hAnsi="Times New Roman"/>
                <w:highlight w:val="green"/>
                <w:lang w:eastAsia="ru-RU"/>
              </w:rPr>
              <w:t xml:space="preserve"> </w:t>
            </w:r>
          </w:p>
        </w:tc>
      </w:tr>
      <w:tr w:rsidR="00D53FBC" w:rsidTr="00D53FBC">
        <w:trPr>
          <w:trHeight w:val="132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чел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4 699</w:t>
            </w:r>
          </w:p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4 704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5203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5203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5203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5203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5203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</w:rPr>
              <w:t>25,253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</w:rPr>
              <w:t>25,226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22,807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22,807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22,807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22,807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22,807</w:t>
            </w:r>
          </w:p>
        </w:tc>
      </w:tr>
      <w:tr w:rsidR="00D53FBC" w:rsidTr="00D53FBC">
        <w:tc>
          <w:tcPr>
            <w:tcW w:w="19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lastRenderedPageBreak/>
              <w:t>Показатель объема (качества) услуги (работы)</w:t>
            </w:r>
          </w:p>
        </w:tc>
        <w:tc>
          <w:tcPr>
            <w:tcW w:w="11801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Число человеко-часов пребывания</w:t>
            </w:r>
          </w:p>
        </w:tc>
      </w:tr>
      <w:tr w:rsidR="00D53FBC" w:rsidTr="00D53FBC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человеко-час.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D53FBC" w:rsidTr="00D53FBC">
        <w:tc>
          <w:tcPr>
            <w:tcW w:w="19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Показатель объема (качества) услуги (работы)</w:t>
            </w:r>
          </w:p>
        </w:tc>
        <w:tc>
          <w:tcPr>
            <w:tcW w:w="11801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Доля родителе</w:t>
            </w:r>
            <w:proofErr w:type="gramStart"/>
            <w:r>
              <w:rPr>
                <w:rFonts w:ascii="Times New Roman" w:hAnsi="Times New Roman"/>
                <w:lang w:eastAsia="ru-RU"/>
              </w:rPr>
              <w:t>й(</w:t>
            </w:r>
            <w:proofErr w:type="gramEnd"/>
            <w:r>
              <w:rPr>
                <w:rFonts w:ascii="Times New Roman" w:hAnsi="Times New Roman"/>
                <w:lang w:eastAsia="ru-RU"/>
              </w:rPr>
              <w:t xml:space="preserve"> законных представителей) удовлетворенных условиями и качеством предоставляемой услуги</w:t>
            </w:r>
          </w:p>
        </w:tc>
      </w:tr>
      <w:tr w:rsidR="00D53FBC" w:rsidTr="00D53FBC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D53FBC" w:rsidTr="00D53FBC"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Наименование услуги (работы) и ее содержание</w:t>
            </w:r>
          </w:p>
        </w:tc>
        <w:tc>
          <w:tcPr>
            <w:tcW w:w="11801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Реализация дополнительных предпрофессиональных программ в области физической культуры и спорта</w:t>
            </w:r>
          </w:p>
        </w:tc>
      </w:tr>
      <w:tr w:rsidR="00D53FBC" w:rsidTr="00D53FBC">
        <w:tc>
          <w:tcPr>
            <w:tcW w:w="19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Показатель объема (качества) услуги (работы)</w:t>
            </w:r>
          </w:p>
        </w:tc>
        <w:tc>
          <w:tcPr>
            <w:tcW w:w="11801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highlight w:val="green"/>
                <w:lang w:eastAsia="ru-RU"/>
              </w:rPr>
              <w:t xml:space="preserve">Число </w:t>
            </w:r>
            <w:proofErr w:type="gramStart"/>
            <w:r>
              <w:rPr>
                <w:rFonts w:ascii="Times New Roman" w:hAnsi="Times New Roman"/>
                <w:highlight w:val="green"/>
                <w:lang w:eastAsia="ru-RU"/>
              </w:rPr>
              <w:t>обучающихся</w:t>
            </w:r>
            <w:proofErr w:type="gramEnd"/>
          </w:p>
        </w:tc>
      </w:tr>
      <w:tr w:rsidR="00D53FBC" w:rsidTr="00D53FBC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чел.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2029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2032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2035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2040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D53FBC" w:rsidTr="00D53FBC">
        <w:tc>
          <w:tcPr>
            <w:tcW w:w="19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Показатель объема (качества) услуги (работы)</w:t>
            </w:r>
          </w:p>
        </w:tc>
        <w:tc>
          <w:tcPr>
            <w:tcW w:w="11801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lang w:eastAsia="ru-RU"/>
              </w:rPr>
              <w:t>Доля родителе</w:t>
            </w:r>
            <w:proofErr w:type="gramStart"/>
            <w:r>
              <w:rPr>
                <w:rFonts w:ascii="Times New Roman" w:hAnsi="Times New Roman"/>
                <w:lang w:eastAsia="ru-RU"/>
              </w:rPr>
              <w:t>й(</w:t>
            </w:r>
            <w:proofErr w:type="gramEnd"/>
            <w:r>
              <w:rPr>
                <w:rFonts w:ascii="Times New Roman" w:hAnsi="Times New Roman"/>
                <w:lang w:eastAsia="ru-RU"/>
              </w:rPr>
              <w:t xml:space="preserve"> законных представителей) удовлетворенных условиями и качеством предоставляемой услуги</w:t>
            </w:r>
          </w:p>
        </w:tc>
      </w:tr>
      <w:tr w:rsidR="00D53FBC" w:rsidTr="00D53FBC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FBC" w:rsidRDefault="00D53FBC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FBC" w:rsidRDefault="00D53FBC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D53FBC" w:rsidRDefault="00D53FBC" w:rsidP="00D53FBC">
      <w:pPr>
        <w:spacing w:line="240" w:lineRule="auto"/>
        <w:ind w:left="360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D53FBC" w:rsidRDefault="00D53FBC" w:rsidP="00D53FBC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Начальник управления образования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</w:p>
    <w:p w:rsidR="00D53FBC" w:rsidRDefault="00D53FBC" w:rsidP="00D53FBC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proofErr w:type="gramStart"/>
      <w:r>
        <w:rPr>
          <w:rFonts w:ascii="Times New Roman" w:hAnsi="Times New Roman"/>
          <w:sz w:val="28"/>
          <w:szCs w:val="28"/>
        </w:rPr>
        <w:t>муниципального</w:t>
      </w:r>
      <w:proofErr w:type="gramEnd"/>
    </w:p>
    <w:p w:rsidR="00D53FBC" w:rsidRDefault="00D53FBC" w:rsidP="00D53FBC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  <w:sectPr w:rsidR="00D53FBC">
          <w:pgSz w:w="16838" w:h="11906" w:orient="landscape"/>
          <w:pgMar w:top="1701" w:right="1440" w:bottom="567" w:left="1440" w:header="709" w:footer="709" w:gutter="0"/>
          <w:cols w:space="720"/>
        </w:sectPr>
      </w:pPr>
      <w:r>
        <w:rPr>
          <w:rFonts w:ascii="Times New Roman" w:hAnsi="Times New Roman"/>
          <w:sz w:val="28"/>
          <w:szCs w:val="28"/>
        </w:rPr>
        <w:t xml:space="preserve">образования Динской район                                       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М.А. </w:t>
      </w:r>
      <w:proofErr w:type="spellStart"/>
      <w:r>
        <w:rPr>
          <w:rFonts w:ascii="Times New Roman" w:hAnsi="Times New Roman"/>
          <w:sz w:val="28"/>
          <w:szCs w:val="28"/>
        </w:rPr>
        <w:t>Ежко</w:t>
      </w:r>
      <w:proofErr w:type="spellEnd"/>
    </w:p>
    <w:p w:rsidR="00D53FBC" w:rsidRDefault="00D53FBC" w:rsidP="00D53FBC">
      <w:pPr>
        <w:spacing w:before="100" w:beforeAutospacing="1" w:after="100" w:afterAutospacing="1" w:line="240" w:lineRule="auto"/>
        <w:rPr>
          <w:rFonts w:ascii="Times New Roman" w:hAnsi="Times New Roman"/>
          <w:b/>
          <w:sz w:val="28"/>
          <w:szCs w:val="28"/>
          <w:lang w:eastAsia="ru-RU"/>
        </w:rPr>
      </w:pPr>
    </w:p>
    <w:p w:rsidR="00D53FBC" w:rsidRPr="00A374F1" w:rsidRDefault="00D53FBC" w:rsidP="00F179E4">
      <w:pPr>
        <w:spacing w:after="0" w:line="240" w:lineRule="auto"/>
        <w:ind w:right="-284"/>
        <w:jc w:val="center"/>
        <w:rPr>
          <w:rFonts w:ascii="Times New Roman" w:hAnsi="Times New Roman"/>
          <w:b/>
          <w:sz w:val="28"/>
          <w:szCs w:val="28"/>
        </w:rPr>
      </w:pPr>
    </w:p>
    <w:sectPr w:rsidR="00D53FBC" w:rsidRPr="00A374F1" w:rsidSect="003C1181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02805" w:rsidRDefault="00102805">
      <w:pPr>
        <w:spacing w:after="0" w:line="240" w:lineRule="auto"/>
      </w:pPr>
      <w:r>
        <w:separator/>
      </w:r>
    </w:p>
  </w:endnote>
  <w:endnote w:type="continuationSeparator" w:id="0">
    <w:p w:rsidR="00102805" w:rsidRDefault="001028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02805" w:rsidRDefault="00102805">
      <w:pPr>
        <w:spacing w:after="0" w:line="240" w:lineRule="auto"/>
      </w:pPr>
      <w:r>
        <w:separator/>
      </w:r>
    </w:p>
  </w:footnote>
  <w:footnote w:type="continuationSeparator" w:id="0">
    <w:p w:rsidR="00102805" w:rsidRDefault="0010280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9B7831"/>
    <w:multiLevelType w:val="hybridMultilevel"/>
    <w:tmpl w:val="CA20AFA0"/>
    <w:lvl w:ilvl="0" w:tplc="3162DBF4">
      <w:start w:val="1"/>
      <w:numFmt w:val="decimal"/>
      <w:lvlText w:val="%1."/>
      <w:lvlJc w:val="left"/>
      <w:pPr>
        <w:ind w:left="180" w:hanging="54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7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4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1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28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6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3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0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5760" w:hanging="180"/>
      </w:pPr>
      <w:rPr>
        <w:rFonts w:cs="Times New Roman"/>
      </w:rPr>
    </w:lvl>
  </w:abstractNum>
  <w:abstractNum w:abstractNumId="1">
    <w:nsid w:val="13F6720A"/>
    <w:multiLevelType w:val="hybridMultilevel"/>
    <w:tmpl w:val="364200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AB43257"/>
    <w:multiLevelType w:val="hybridMultilevel"/>
    <w:tmpl w:val="AF945D0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1B8D2C65"/>
    <w:multiLevelType w:val="hybridMultilevel"/>
    <w:tmpl w:val="AF945D0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21946B67"/>
    <w:multiLevelType w:val="hybridMultilevel"/>
    <w:tmpl w:val="B918730C"/>
    <w:lvl w:ilvl="0" w:tplc="C310E6CC">
      <w:start w:val="1"/>
      <w:numFmt w:val="decimal"/>
      <w:lvlText w:val="%1."/>
      <w:lvlJc w:val="left"/>
      <w:pPr>
        <w:tabs>
          <w:tab w:val="num" w:pos="1210"/>
        </w:tabs>
        <w:ind w:left="121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30"/>
        </w:tabs>
        <w:ind w:left="193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650"/>
        </w:tabs>
        <w:ind w:left="265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370"/>
        </w:tabs>
        <w:ind w:left="337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090"/>
        </w:tabs>
        <w:ind w:left="409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810"/>
        </w:tabs>
        <w:ind w:left="481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530"/>
        </w:tabs>
        <w:ind w:left="553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250"/>
        </w:tabs>
        <w:ind w:left="625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970"/>
        </w:tabs>
        <w:ind w:left="6970" w:hanging="180"/>
      </w:pPr>
      <w:rPr>
        <w:rFonts w:cs="Times New Roman"/>
      </w:rPr>
    </w:lvl>
  </w:abstractNum>
  <w:abstractNum w:abstractNumId="5">
    <w:nsid w:val="3C5832FF"/>
    <w:multiLevelType w:val="multilevel"/>
    <w:tmpl w:val="174886B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6"/>
        <w:u w:val="none"/>
        <w:effect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6">
    <w:nsid w:val="3D0D4F2D"/>
    <w:multiLevelType w:val="hybridMultilevel"/>
    <w:tmpl w:val="5624176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0191C0E"/>
    <w:multiLevelType w:val="hybridMultilevel"/>
    <w:tmpl w:val="36BAC930"/>
    <w:lvl w:ilvl="0" w:tplc="E45C36F2">
      <w:start w:val="1"/>
      <w:numFmt w:val="decimal"/>
      <w:lvlText w:val="%1."/>
      <w:lvlJc w:val="left"/>
      <w:pPr>
        <w:ind w:left="1725" w:hanging="100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8">
    <w:nsid w:val="557F3679"/>
    <w:multiLevelType w:val="multilevel"/>
    <w:tmpl w:val="002627C4"/>
    <w:lvl w:ilvl="0">
      <w:start w:val="5"/>
      <w:numFmt w:val="decimal"/>
      <w:lvlText w:val="%1"/>
      <w:lvlJc w:val="left"/>
      <w:pPr>
        <w:ind w:left="375" w:hanging="375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3919" w:hanging="37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7808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11712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15256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1916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22704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26608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30512" w:hanging="2160"/>
      </w:pPr>
      <w:rPr>
        <w:rFonts w:cs="Times New Roman" w:hint="default"/>
      </w:rPr>
    </w:lvl>
  </w:abstractNum>
  <w:abstractNum w:abstractNumId="9">
    <w:nsid w:val="5C752BBA"/>
    <w:multiLevelType w:val="hybridMultilevel"/>
    <w:tmpl w:val="AF945D0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>
    <w:nsid w:val="65000857"/>
    <w:multiLevelType w:val="hybridMultilevel"/>
    <w:tmpl w:val="CB5AD2D0"/>
    <w:lvl w:ilvl="0" w:tplc="0AC0CCDC">
      <w:start w:val="1"/>
      <w:numFmt w:val="decimal"/>
      <w:lvlText w:val="%1)"/>
      <w:lvlJc w:val="left"/>
      <w:pPr>
        <w:ind w:left="121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11">
    <w:nsid w:val="730F69E0"/>
    <w:multiLevelType w:val="multilevel"/>
    <w:tmpl w:val="0BA4F9C4"/>
    <w:lvl w:ilvl="0">
      <w:start w:val="1"/>
      <w:numFmt w:val="decimal"/>
      <w:lvlText w:val="%1."/>
      <w:lvlJc w:val="left"/>
      <w:pPr>
        <w:ind w:left="1350" w:hanging="135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2059" w:hanging="135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768" w:hanging="135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3477" w:hanging="135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4186" w:hanging="135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cs="Times New Roman" w:hint="default"/>
      </w:rPr>
    </w:lvl>
  </w:abstractNum>
  <w:abstractNum w:abstractNumId="12">
    <w:nsid w:val="78385460"/>
    <w:multiLevelType w:val="hybridMultilevel"/>
    <w:tmpl w:val="5624176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6"/>
  </w:num>
  <w:num w:numId="3">
    <w:abstractNumId w:val="12"/>
  </w:num>
  <w:num w:numId="4">
    <w:abstractNumId w:val="0"/>
  </w:num>
  <w:num w:numId="5">
    <w:abstractNumId w:val="7"/>
  </w:num>
  <w:num w:numId="6">
    <w:abstractNumId w:val="4"/>
  </w:num>
  <w:num w:numId="7">
    <w:abstractNumId w:val="11"/>
  </w:num>
  <w:num w:numId="8">
    <w:abstractNumId w:val="8"/>
  </w:num>
  <w:num w:numId="9">
    <w:abstractNumId w:val="2"/>
  </w:num>
  <w:num w:numId="10">
    <w:abstractNumId w:val="5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1">
    <w:abstractNumId w:val="10"/>
  </w:num>
  <w:num w:numId="12">
    <w:abstractNumId w:val="9"/>
  </w:num>
  <w:num w:numId="13">
    <w:abstractNumId w:val="3"/>
  </w:num>
  <w:num w:numId="1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9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1F21"/>
    <w:rsid w:val="00102805"/>
    <w:rsid w:val="002369C6"/>
    <w:rsid w:val="00242AF1"/>
    <w:rsid w:val="002F3600"/>
    <w:rsid w:val="003B3B91"/>
    <w:rsid w:val="003C1181"/>
    <w:rsid w:val="003D54F4"/>
    <w:rsid w:val="003F18D3"/>
    <w:rsid w:val="00493AB7"/>
    <w:rsid w:val="00583E0A"/>
    <w:rsid w:val="005A2AAF"/>
    <w:rsid w:val="006408EE"/>
    <w:rsid w:val="006D1F21"/>
    <w:rsid w:val="007B7B58"/>
    <w:rsid w:val="00970CEB"/>
    <w:rsid w:val="00984586"/>
    <w:rsid w:val="009C575B"/>
    <w:rsid w:val="00A374F1"/>
    <w:rsid w:val="00C15BFC"/>
    <w:rsid w:val="00C35867"/>
    <w:rsid w:val="00C60350"/>
    <w:rsid w:val="00D53FBC"/>
    <w:rsid w:val="00F179E4"/>
    <w:rsid w:val="00F33626"/>
    <w:rsid w:val="00F41F4F"/>
    <w:rsid w:val="00FB7D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79E4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9"/>
    <w:qFormat/>
    <w:rsid w:val="00F179E4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styleId="4">
    <w:name w:val="heading 4"/>
    <w:basedOn w:val="a"/>
    <w:next w:val="a"/>
    <w:link w:val="40"/>
    <w:uiPriority w:val="99"/>
    <w:qFormat/>
    <w:rsid w:val="00C35867"/>
    <w:pPr>
      <w:keepNext/>
      <w:spacing w:before="240" w:after="60" w:line="240" w:lineRule="auto"/>
      <w:outlineLvl w:val="3"/>
    </w:pPr>
    <w:rPr>
      <w:b/>
      <w:b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F179E4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9"/>
    <w:rsid w:val="00C35867"/>
    <w:rPr>
      <w:rFonts w:ascii="Calibri" w:eastAsia="Calibri" w:hAnsi="Calibri" w:cs="Times New Roman"/>
      <w:b/>
      <w:bCs/>
      <w:sz w:val="28"/>
      <w:szCs w:val="28"/>
      <w:lang w:eastAsia="ru-RU"/>
    </w:rPr>
  </w:style>
  <w:style w:type="paragraph" w:styleId="a3">
    <w:name w:val="No Spacing"/>
    <w:uiPriority w:val="99"/>
    <w:qFormat/>
    <w:rsid w:val="00F179E4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a4">
    <w:name w:val="Прижатый влево"/>
    <w:basedOn w:val="a"/>
    <w:next w:val="a"/>
    <w:uiPriority w:val="99"/>
    <w:rsid w:val="00F179E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F179E4"/>
    <w:pPr>
      <w:tabs>
        <w:tab w:val="center" w:pos="4677"/>
        <w:tab w:val="right" w:pos="9355"/>
      </w:tabs>
    </w:pPr>
    <w:rPr>
      <w:lang w:val="x-none"/>
    </w:rPr>
  </w:style>
  <w:style w:type="character" w:customStyle="1" w:styleId="a6">
    <w:name w:val="Верхний колонтитул Знак"/>
    <w:basedOn w:val="a0"/>
    <w:link w:val="a5"/>
    <w:uiPriority w:val="99"/>
    <w:rsid w:val="00F179E4"/>
    <w:rPr>
      <w:rFonts w:ascii="Calibri" w:eastAsia="Calibri" w:hAnsi="Calibri" w:cs="Times New Roman"/>
      <w:lang w:val="x-none"/>
    </w:rPr>
  </w:style>
  <w:style w:type="character" w:styleId="a7">
    <w:name w:val="Hyperlink"/>
    <w:uiPriority w:val="99"/>
    <w:semiHidden/>
    <w:unhideWhenUsed/>
    <w:rsid w:val="00F179E4"/>
    <w:rPr>
      <w:color w:val="0000FF"/>
      <w:u w:val="single"/>
    </w:rPr>
  </w:style>
  <w:style w:type="paragraph" w:styleId="a8">
    <w:name w:val="List Paragraph"/>
    <w:basedOn w:val="a"/>
    <w:uiPriority w:val="99"/>
    <w:qFormat/>
    <w:rsid w:val="00F179E4"/>
    <w:pPr>
      <w:ind w:left="720"/>
      <w:contextualSpacing/>
    </w:pPr>
  </w:style>
  <w:style w:type="paragraph" w:customStyle="1" w:styleId="a9">
    <w:name w:val="Нормальный (таблица)"/>
    <w:basedOn w:val="a"/>
    <w:next w:val="a"/>
    <w:uiPriority w:val="99"/>
    <w:rsid w:val="00F179E4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ConsPlusNormal">
    <w:name w:val="ConsPlusNormal"/>
    <w:uiPriority w:val="99"/>
    <w:rsid w:val="00F179E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a">
    <w:name w:val="Гипертекстовая ссылка"/>
    <w:uiPriority w:val="99"/>
    <w:rsid w:val="00F179E4"/>
    <w:rPr>
      <w:b/>
      <w:bCs/>
      <w:color w:val="106BBE"/>
    </w:rPr>
  </w:style>
  <w:style w:type="paragraph" w:styleId="ab">
    <w:name w:val="footer"/>
    <w:basedOn w:val="a"/>
    <w:link w:val="ac"/>
    <w:uiPriority w:val="99"/>
    <w:unhideWhenUsed/>
    <w:rsid w:val="00F179E4"/>
    <w:pPr>
      <w:tabs>
        <w:tab w:val="center" w:pos="4677"/>
        <w:tab w:val="right" w:pos="9355"/>
      </w:tabs>
    </w:pPr>
    <w:rPr>
      <w:lang w:val="x-none"/>
    </w:rPr>
  </w:style>
  <w:style w:type="character" w:customStyle="1" w:styleId="ac">
    <w:name w:val="Нижний колонтитул Знак"/>
    <w:basedOn w:val="a0"/>
    <w:link w:val="ab"/>
    <w:uiPriority w:val="99"/>
    <w:rsid w:val="00F179E4"/>
    <w:rPr>
      <w:rFonts w:ascii="Calibri" w:eastAsia="Calibri" w:hAnsi="Calibri" w:cs="Times New Roman"/>
      <w:lang w:val="x-none"/>
    </w:rPr>
  </w:style>
  <w:style w:type="paragraph" w:styleId="ad">
    <w:name w:val="Balloon Text"/>
    <w:basedOn w:val="a"/>
    <w:link w:val="ae"/>
    <w:uiPriority w:val="99"/>
    <w:semiHidden/>
    <w:unhideWhenUsed/>
    <w:rsid w:val="00F179E4"/>
    <w:pPr>
      <w:spacing w:after="0" w:line="240" w:lineRule="auto"/>
    </w:pPr>
    <w:rPr>
      <w:rFonts w:ascii="Tahoma" w:hAnsi="Tahoma"/>
      <w:sz w:val="16"/>
      <w:szCs w:val="16"/>
      <w:lang w:val="x-none"/>
    </w:rPr>
  </w:style>
  <w:style w:type="character" w:customStyle="1" w:styleId="ae">
    <w:name w:val="Текст выноски Знак"/>
    <w:basedOn w:val="a0"/>
    <w:link w:val="ad"/>
    <w:uiPriority w:val="99"/>
    <w:semiHidden/>
    <w:rsid w:val="00F179E4"/>
    <w:rPr>
      <w:rFonts w:ascii="Tahoma" w:eastAsia="Calibri" w:hAnsi="Tahoma" w:cs="Times New Roman"/>
      <w:sz w:val="16"/>
      <w:szCs w:val="16"/>
      <w:lang w:val="x-none"/>
    </w:rPr>
  </w:style>
  <w:style w:type="character" w:customStyle="1" w:styleId="af">
    <w:name w:val="Цветовое выделение"/>
    <w:uiPriority w:val="99"/>
    <w:rsid w:val="00C35867"/>
    <w:rPr>
      <w:b/>
      <w:color w:val="000080"/>
    </w:rPr>
  </w:style>
  <w:style w:type="table" w:styleId="af0">
    <w:name w:val="Table Grid"/>
    <w:basedOn w:val="a1"/>
    <w:uiPriority w:val="99"/>
    <w:rsid w:val="00C3586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1">
    <w:name w:val="МОН Знак Знак"/>
    <w:basedOn w:val="a"/>
    <w:link w:val="af2"/>
    <w:uiPriority w:val="99"/>
    <w:rsid w:val="00C35867"/>
    <w:pPr>
      <w:spacing w:after="0" w:line="360" w:lineRule="auto"/>
      <w:ind w:firstLine="709"/>
      <w:jc w:val="both"/>
    </w:pPr>
    <w:rPr>
      <w:rFonts w:ascii="Times New Roman" w:hAnsi="Times New Roman"/>
      <w:sz w:val="28"/>
      <w:szCs w:val="20"/>
      <w:lang w:eastAsia="ru-RU"/>
    </w:rPr>
  </w:style>
  <w:style w:type="character" w:customStyle="1" w:styleId="af2">
    <w:name w:val="МОН Знак Знак Знак"/>
    <w:link w:val="af1"/>
    <w:uiPriority w:val="99"/>
    <w:locked/>
    <w:rsid w:val="00C35867"/>
    <w:rPr>
      <w:rFonts w:ascii="Times New Roman" w:eastAsia="Calibri" w:hAnsi="Times New Roman" w:cs="Times New Roman"/>
      <w:sz w:val="28"/>
      <w:szCs w:val="20"/>
      <w:lang w:eastAsia="ru-RU"/>
    </w:rPr>
  </w:style>
  <w:style w:type="paragraph" w:customStyle="1" w:styleId="Style3">
    <w:name w:val="Style3"/>
    <w:basedOn w:val="a"/>
    <w:uiPriority w:val="99"/>
    <w:rsid w:val="00C3586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f3">
    <w:name w:val="Body Text"/>
    <w:basedOn w:val="a"/>
    <w:link w:val="af4"/>
    <w:uiPriority w:val="99"/>
    <w:rsid w:val="00C35867"/>
    <w:pPr>
      <w:spacing w:after="120" w:line="240" w:lineRule="auto"/>
    </w:pPr>
    <w:rPr>
      <w:rFonts w:ascii="Times New Roman" w:hAnsi="Times New Roman"/>
      <w:sz w:val="24"/>
      <w:szCs w:val="24"/>
      <w:lang w:eastAsia="ru-RU"/>
    </w:rPr>
  </w:style>
  <w:style w:type="character" w:customStyle="1" w:styleId="af4">
    <w:name w:val="Основной текст Знак"/>
    <w:basedOn w:val="a0"/>
    <w:link w:val="af3"/>
    <w:uiPriority w:val="99"/>
    <w:rsid w:val="00C35867"/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Style12">
    <w:name w:val="Style12"/>
    <w:basedOn w:val="a"/>
    <w:uiPriority w:val="99"/>
    <w:rsid w:val="00C35867"/>
    <w:pPr>
      <w:widowControl w:val="0"/>
      <w:autoSpaceDE w:val="0"/>
      <w:autoSpaceDN w:val="0"/>
      <w:adjustRightInd w:val="0"/>
      <w:spacing w:after="0" w:line="312" w:lineRule="exact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16">
    <w:name w:val="Font Style16"/>
    <w:uiPriority w:val="99"/>
    <w:rsid w:val="00C35867"/>
    <w:rPr>
      <w:rFonts w:ascii="Times New Roman" w:hAnsi="Times New Roman"/>
      <w:sz w:val="24"/>
    </w:rPr>
  </w:style>
  <w:style w:type="character" w:customStyle="1" w:styleId="FontStyle11">
    <w:name w:val="Font Style11"/>
    <w:uiPriority w:val="99"/>
    <w:rsid w:val="00C35867"/>
    <w:rPr>
      <w:rFonts w:ascii="Times New Roman" w:hAnsi="Times New Roman"/>
      <w:sz w:val="24"/>
    </w:rPr>
  </w:style>
  <w:style w:type="paragraph" w:customStyle="1" w:styleId="Style1">
    <w:name w:val="Style1"/>
    <w:basedOn w:val="a"/>
    <w:uiPriority w:val="99"/>
    <w:rsid w:val="00C3586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2">
    <w:name w:val="Style2"/>
    <w:basedOn w:val="a"/>
    <w:uiPriority w:val="99"/>
    <w:rsid w:val="00C35867"/>
    <w:pPr>
      <w:widowControl w:val="0"/>
      <w:autoSpaceDE w:val="0"/>
      <w:autoSpaceDN w:val="0"/>
      <w:adjustRightInd w:val="0"/>
      <w:spacing w:after="0" w:line="350" w:lineRule="exact"/>
      <w:ind w:hanging="1022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f5">
    <w:name w:val="page number"/>
    <w:uiPriority w:val="99"/>
    <w:rsid w:val="00C35867"/>
    <w:rPr>
      <w:rFonts w:cs="Times New Roman"/>
    </w:rPr>
  </w:style>
  <w:style w:type="paragraph" w:customStyle="1" w:styleId="consplusnormal0">
    <w:name w:val="consplusnormal"/>
    <w:basedOn w:val="a"/>
    <w:uiPriority w:val="99"/>
    <w:rsid w:val="00C3586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22">
    <w:name w:val="fontstyle22"/>
    <w:uiPriority w:val="99"/>
    <w:rsid w:val="00C35867"/>
  </w:style>
  <w:style w:type="character" w:customStyle="1" w:styleId="FontStyle101">
    <w:name w:val="Font Style101"/>
    <w:uiPriority w:val="99"/>
    <w:rsid w:val="00C35867"/>
    <w:rPr>
      <w:rFonts w:ascii="Times New Roman" w:hAnsi="Times New Roman"/>
      <w:spacing w:val="10"/>
      <w:sz w:val="24"/>
    </w:rPr>
  </w:style>
  <w:style w:type="table" w:customStyle="1" w:styleId="11">
    <w:name w:val="Сетка таблицы1"/>
    <w:uiPriority w:val="99"/>
    <w:rsid w:val="00C35867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uiPriority w:val="99"/>
    <w:rsid w:val="00C35867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ontStyle87">
    <w:name w:val="Font Style87"/>
    <w:uiPriority w:val="99"/>
    <w:rsid w:val="00C35867"/>
    <w:rPr>
      <w:rFonts w:ascii="Times New Roman" w:hAnsi="Times New Roman"/>
      <w:spacing w:val="10"/>
      <w:sz w:val="24"/>
    </w:rPr>
  </w:style>
  <w:style w:type="paragraph" w:customStyle="1" w:styleId="Style21">
    <w:name w:val="Style21"/>
    <w:basedOn w:val="a"/>
    <w:uiPriority w:val="99"/>
    <w:rsid w:val="00C35867"/>
    <w:pPr>
      <w:widowControl w:val="0"/>
      <w:autoSpaceDE w:val="0"/>
      <w:autoSpaceDN w:val="0"/>
      <w:adjustRightInd w:val="0"/>
      <w:spacing w:after="0" w:line="317" w:lineRule="exact"/>
      <w:jc w:val="both"/>
    </w:pPr>
    <w:rPr>
      <w:rFonts w:ascii="Lucida Sans Unicode" w:eastAsia="Times New Roman" w:hAnsi="Lucida Sans Unicode"/>
      <w:sz w:val="24"/>
      <w:szCs w:val="24"/>
      <w:lang w:eastAsia="ru-RU"/>
    </w:rPr>
  </w:style>
  <w:style w:type="character" w:customStyle="1" w:styleId="FontStyle115">
    <w:name w:val="Font Style115"/>
    <w:uiPriority w:val="99"/>
    <w:rsid w:val="00C35867"/>
    <w:rPr>
      <w:rFonts w:ascii="Times New Roman" w:hAnsi="Times New Roman"/>
      <w:spacing w:val="10"/>
      <w:sz w:val="20"/>
    </w:rPr>
  </w:style>
  <w:style w:type="paragraph" w:customStyle="1" w:styleId="Style13">
    <w:name w:val="Style13"/>
    <w:basedOn w:val="a"/>
    <w:uiPriority w:val="99"/>
    <w:rsid w:val="00C35867"/>
    <w:pPr>
      <w:widowControl w:val="0"/>
      <w:autoSpaceDE w:val="0"/>
      <w:autoSpaceDN w:val="0"/>
      <w:adjustRightInd w:val="0"/>
      <w:spacing w:after="0" w:line="323" w:lineRule="exact"/>
      <w:ind w:firstLine="835"/>
      <w:jc w:val="both"/>
    </w:pPr>
    <w:rPr>
      <w:rFonts w:ascii="Lucida Sans Unicode" w:eastAsia="Times New Roman" w:hAnsi="Lucida Sans Unicode"/>
      <w:sz w:val="24"/>
      <w:szCs w:val="24"/>
      <w:lang w:eastAsia="ru-RU"/>
    </w:rPr>
  </w:style>
  <w:style w:type="paragraph" w:customStyle="1" w:styleId="Style14">
    <w:name w:val="Style14"/>
    <w:basedOn w:val="a"/>
    <w:uiPriority w:val="99"/>
    <w:rsid w:val="00C35867"/>
    <w:pPr>
      <w:widowControl w:val="0"/>
      <w:autoSpaceDE w:val="0"/>
      <w:autoSpaceDN w:val="0"/>
      <w:adjustRightInd w:val="0"/>
      <w:spacing w:after="0" w:line="318" w:lineRule="exact"/>
      <w:ind w:firstLine="677"/>
      <w:jc w:val="both"/>
    </w:pPr>
    <w:rPr>
      <w:rFonts w:ascii="Lucida Sans Unicode" w:eastAsia="Times New Roman" w:hAnsi="Lucida Sans Unicode"/>
      <w:sz w:val="24"/>
      <w:szCs w:val="24"/>
      <w:lang w:eastAsia="ru-RU"/>
    </w:rPr>
  </w:style>
  <w:style w:type="table" w:customStyle="1" w:styleId="3">
    <w:name w:val="Сетка таблицы3"/>
    <w:uiPriority w:val="99"/>
    <w:rsid w:val="00C35867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yle5">
    <w:name w:val="Style5"/>
    <w:basedOn w:val="a"/>
    <w:uiPriority w:val="99"/>
    <w:rsid w:val="00C35867"/>
    <w:pPr>
      <w:widowControl w:val="0"/>
      <w:autoSpaceDE w:val="0"/>
      <w:autoSpaceDN w:val="0"/>
      <w:adjustRightInd w:val="0"/>
      <w:spacing w:after="0" w:line="322" w:lineRule="exact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17">
    <w:name w:val="Font Style17"/>
    <w:uiPriority w:val="99"/>
    <w:rsid w:val="00C35867"/>
    <w:rPr>
      <w:rFonts w:ascii="Times New Roman" w:hAnsi="Times New Roman"/>
      <w:spacing w:val="10"/>
      <w:sz w:val="24"/>
    </w:rPr>
  </w:style>
  <w:style w:type="character" w:customStyle="1" w:styleId="af6">
    <w:name w:val="Основной текст_"/>
    <w:link w:val="12"/>
    <w:uiPriority w:val="99"/>
    <w:locked/>
    <w:rsid w:val="00C35867"/>
    <w:rPr>
      <w:sz w:val="26"/>
      <w:shd w:val="clear" w:color="auto" w:fill="FFFFFF"/>
    </w:rPr>
  </w:style>
  <w:style w:type="paragraph" w:customStyle="1" w:styleId="12">
    <w:name w:val="Основной текст1"/>
    <w:basedOn w:val="a"/>
    <w:link w:val="af6"/>
    <w:uiPriority w:val="99"/>
    <w:rsid w:val="00C35867"/>
    <w:pPr>
      <w:widowControl w:val="0"/>
      <w:shd w:val="clear" w:color="auto" w:fill="FFFFFF"/>
      <w:spacing w:before="240" w:after="0" w:line="322" w:lineRule="exact"/>
      <w:jc w:val="both"/>
    </w:pPr>
    <w:rPr>
      <w:rFonts w:asciiTheme="minorHAnsi" w:eastAsiaTheme="minorHAnsi" w:hAnsiTheme="minorHAnsi" w:cstheme="minorBidi"/>
      <w:sz w:val="26"/>
    </w:rPr>
  </w:style>
  <w:style w:type="character" w:customStyle="1" w:styleId="3pt">
    <w:name w:val="Основной текст + Интервал 3 pt"/>
    <w:uiPriority w:val="99"/>
    <w:rsid w:val="00C35867"/>
    <w:rPr>
      <w:rFonts w:ascii="Times New Roman" w:hAnsi="Times New Roman"/>
      <w:color w:val="000000"/>
      <w:spacing w:val="70"/>
      <w:w w:val="100"/>
      <w:position w:val="0"/>
      <w:sz w:val="26"/>
      <w:shd w:val="clear" w:color="auto" w:fill="FFFFFF"/>
      <w:lang w:val="ru-RU"/>
    </w:rPr>
  </w:style>
  <w:style w:type="character" w:customStyle="1" w:styleId="FontStyle177">
    <w:name w:val="Font Style177"/>
    <w:uiPriority w:val="99"/>
    <w:rsid w:val="00C35867"/>
    <w:rPr>
      <w:rFonts w:ascii="Times New Roman" w:hAnsi="Times New Roman"/>
      <w:sz w:val="26"/>
    </w:rPr>
  </w:style>
  <w:style w:type="character" w:customStyle="1" w:styleId="FontStyle176">
    <w:name w:val="Font Style176"/>
    <w:uiPriority w:val="99"/>
    <w:rsid w:val="00C35867"/>
    <w:rPr>
      <w:rFonts w:ascii="Times New Roman" w:hAnsi="Times New Roman"/>
      <w:b/>
      <w:sz w:val="26"/>
    </w:rPr>
  </w:style>
  <w:style w:type="table" w:customStyle="1" w:styleId="41">
    <w:name w:val="Сетка таблицы4"/>
    <w:uiPriority w:val="99"/>
    <w:rsid w:val="00C35867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uiPriority w:val="99"/>
    <w:rsid w:val="00C35867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6"/>
    <w:uiPriority w:val="99"/>
    <w:rsid w:val="00C35867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uiPriority w:val="99"/>
    <w:rsid w:val="00C35867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7">
    <w:name w:val="Strong"/>
    <w:uiPriority w:val="99"/>
    <w:qFormat/>
    <w:rsid w:val="00C35867"/>
    <w:rPr>
      <w:rFonts w:cs="Times New Roman"/>
      <w:b/>
    </w:rPr>
  </w:style>
  <w:style w:type="table" w:customStyle="1" w:styleId="8">
    <w:name w:val="Сетка таблицы8"/>
    <w:uiPriority w:val="99"/>
    <w:rsid w:val="00C35867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9">
    <w:name w:val="Сетка таблицы9"/>
    <w:uiPriority w:val="99"/>
    <w:rsid w:val="00C35867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етка таблицы10"/>
    <w:uiPriority w:val="99"/>
    <w:rsid w:val="00C35867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">
    <w:name w:val="Сетка таблицы11"/>
    <w:uiPriority w:val="99"/>
    <w:rsid w:val="00C3586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">
    <w:name w:val="Сетка таблицы111"/>
    <w:uiPriority w:val="99"/>
    <w:rsid w:val="00C35867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">
    <w:name w:val="Сетка таблицы21"/>
    <w:uiPriority w:val="99"/>
    <w:rsid w:val="00C35867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">
    <w:name w:val="Сетка таблицы31"/>
    <w:uiPriority w:val="99"/>
    <w:rsid w:val="00C35867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10">
    <w:name w:val="Сетка таблицы41"/>
    <w:uiPriority w:val="99"/>
    <w:rsid w:val="00C35867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1">
    <w:name w:val="Сетка таблицы51"/>
    <w:uiPriority w:val="99"/>
    <w:rsid w:val="00C35867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1">
    <w:name w:val="Сетка таблицы61"/>
    <w:uiPriority w:val="99"/>
    <w:rsid w:val="00C35867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1">
    <w:name w:val="Сетка таблицы71"/>
    <w:uiPriority w:val="99"/>
    <w:rsid w:val="00C35867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1">
    <w:name w:val="Сетка таблицы81"/>
    <w:uiPriority w:val="99"/>
    <w:rsid w:val="00C35867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91">
    <w:name w:val="Сетка таблицы91"/>
    <w:uiPriority w:val="99"/>
    <w:rsid w:val="00C35867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79E4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9"/>
    <w:qFormat/>
    <w:rsid w:val="00F179E4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styleId="4">
    <w:name w:val="heading 4"/>
    <w:basedOn w:val="a"/>
    <w:next w:val="a"/>
    <w:link w:val="40"/>
    <w:uiPriority w:val="99"/>
    <w:qFormat/>
    <w:rsid w:val="00C35867"/>
    <w:pPr>
      <w:keepNext/>
      <w:spacing w:before="240" w:after="60" w:line="240" w:lineRule="auto"/>
      <w:outlineLvl w:val="3"/>
    </w:pPr>
    <w:rPr>
      <w:b/>
      <w:b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F179E4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9"/>
    <w:rsid w:val="00C35867"/>
    <w:rPr>
      <w:rFonts w:ascii="Calibri" w:eastAsia="Calibri" w:hAnsi="Calibri" w:cs="Times New Roman"/>
      <w:b/>
      <w:bCs/>
      <w:sz w:val="28"/>
      <w:szCs w:val="28"/>
      <w:lang w:eastAsia="ru-RU"/>
    </w:rPr>
  </w:style>
  <w:style w:type="paragraph" w:styleId="a3">
    <w:name w:val="No Spacing"/>
    <w:uiPriority w:val="99"/>
    <w:qFormat/>
    <w:rsid w:val="00F179E4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a4">
    <w:name w:val="Прижатый влево"/>
    <w:basedOn w:val="a"/>
    <w:next w:val="a"/>
    <w:uiPriority w:val="99"/>
    <w:rsid w:val="00F179E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F179E4"/>
    <w:pPr>
      <w:tabs>
        <w:tab w:val="center" w:pos="4677"/>
        <w:tab w:val="right" w:pos="9355"/>
      </w:tabs>
    </w:pPr>
    <w:rPr>
      <w:lang w:val="x-none"/>
    </w:rPr>
  </w:style>
  <w:style w:type="character" w:customStyle="1" w:styleId="a6">
    <w:name w:val="Верхний колонтитул Знак"/>
    <w:basedOn w:val="a0"/>
    <w:link w:val="a5"/>
    <w:uiPriority w:val="99"/>
    <w:rsid w:val="00F179E4"/>
    <w:rPr>
      <w:rFonts w:ascii="Calibri" w:eastAsia="Calibri" w:hAnsi="Calibri" w:cs="Times New Roman"/>
      <w:lang w:val="x-none"/>
    </w:rPr>
  </w:style>
  <w:style w:type="character" w:styleId="a7">
    <w:name w:val="Hyperlink"/>
    <w:uiPriority w:val="99"/>
    <w:semiHidden/>
    <w:unhideWhenUsed/>
    <w:rsid w:val="00F179E4"/>
    <w:rPr>
      <w:color w:val="0000FF"/>
      <w:u w:val="single"/>
    </w:rPr>
  </w:style>
  <w:style w:type="paragraph" w:styleId="a8">
    <w:name w:val="List Paragraph"/>
    <w:basedOn w:val="a"/>
    <w:uiPriority w:val="99"/>
    <w:qFormat/>
    <w:rsid w:val="00F179E4"/>
    <w:pPr>
      <w:ind w:left="720"/>
      <w:contextualSpacing/>
    </w:pPr>
  </w:style>
  <w:style w:type="paragraph" w:customStyle="1" w:styleId="a9">
    <w:name w:val="Нормальный (таблица)"/>
    <w:basedOn w:val="a"/>
    <w:next w:val="a"/>
    <w:uiPriority w:val="99"/>
    <w:rsid w:val="00F179E4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ConsPlusNormal">
    <w:name w:val="ConsPlusNormal"/>
    <w:uiPriority w:val="99"/>
    <w:rsid w:val="00F179E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a">
    <w:name w:val="Гипертекстовая ссылка"/>
    <w:uiPriority w:val="99"/>
    <w:rsid w:val="00F179E4"/>
    <w:rPr>
      <w:b/>
      <w:bCs/>
      <w:color w:val="106BBE"/>
    </w:rPr>
  </w:style>
  <w:style w:type="paragraph" w:styleId="ab">
    <w:name w:val="footer"/>
    <w:basedOn w:val="a"/>
    <w:link w:val="ac"/>
    <w:uiPriority w:val="99"/>
    <w:unhideWhenUsed/>
    <w:rsid w:val="00F179E4"/>
    <w:pPr>
      <w:tabs>
        <w:tab w:val="center" w:pos="4677"/>
        <w:tab w:val="right" w:pos="9355"/>
      </w:tabs>
    </w:pPr>
    <w:rPr>
      <w:lang w:val="x-none"/>
    </w:rPr>
  </w:style>
  <w:style w:type="character" w:customStyle="1" w:styleId="ac">
    <w:name w:val="Нижний колонтитул Знак"/>
    <w:basedOn w:val="a0"/>
    <w:link w:val="ab"/>
    <w:uiPriority w:val="99"/>
    <w:rsid w:val="00F179E4"/>
    <w:rPr>
      <w:rFonts w:ascii="Calibri" w:eastAsia="Calibri" w:hAnsi="Calibri" w:cs="Times New Roman"/>
      <w:lang w:val="x-none"/>
    </w:rPr>
  </w:style>
  <w:style w:type="paragraph" w:styleId="ad">
    <w:name w:val="Balloon Text"/>
    <w:basedOn w:val="a"/>
    <w:link w:val="ae"/>
    <w:uiPriority w:val="99"/>
    <w:semiHidden/>
    <w:unhideWhenUsed/>
    <w:rsid w:val="00F179E4"/>
    <w:pPr>
      <w:spacing w:after="0" w:line="240" w:lineRule="auto"/>
    </w:pPr>
    <w:rPr>
      <w:rFonts w:ascii="Tahoma" w:hAnsi="Tahoma"/>
      <w:sz w:val="16"/>
      <w:szCs w:val="16"/>
      <w:lang w:val="x-none"/>
    </w:rPr>
  </w:style>
  <w:style w:type="character" w:customStyle="1" w:styleId="ae">
    <w:name w:val="Текст выноски Знак"/>
    <w:basedOn w:val="a0"/>
    <w:link w:val="ad"/>
    <w:uiPriority w:val="99"/>
    <w:semiHidden/>
    <w:rsid w:val="00F179E4"/>
    <w:rPr>
      <w:rFonts w:ascii="Tahoma" w:eastAsia="Calibri" w:hAnsi="Tahoma" w:cs="Times New Roman"/>
      <w:sz w:val="16"/>
      <w:szCs w:val="16"/>
      <w:lang w:val="x-none"/>
    </w:rPr>
  </w:style>
  <w:style w:type="character" w:customStyle="1" w:styleId="af">
    <w:name w:val="Цветовое выделение"/>
    <w:uiPriority w:val="99"/>
    <w:rsid w:val="00C35867"/>
    <w:rPr>
      <w:b/>
      <w:color w:val="000080"/>
    </w:rPr>
  </w:style>
  <w:style w:type="table" w:styleId="af0">
    <w:name w:val="Table Grid"/>
    <w:basedOn w:val="a1"/>
    <w:uiPriority w:val="99"/>
    <w:rsid w:val="00C3586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1">
    <w:name w:val="МОН Знак Знак"/>
    <w:basedOn w:val="a"/>
    <w:link w:val="af2"/>
    <w:uiPriority w:val="99"/>
    <w:rsid w:val="00C35867"/>
    <w:pPr>
      <w:spacing w:after="0" w:line="360" w:lineRule="auto"/>
      <w:ind w:firstLine="709"/>
      <w:jc w:val="both"/>
    </w:pPr>
    <w:rPr>
      <w:rFonts w:ascii="Times New Roman" w:hAnsi="Times New Roman"/>
      <w:sz w:val="28"/>
      <w:szCs w:val="20"/>
      <w:lang w:eastAsia="ru-RU"/>
    </w:rPr>
  </w:style>
  <w:style w:type="character" w:customStyle="1" w:styleId="af2">
    <w:name w:val="МОН Знак Знак Знак"/>
    <w:link w:val="af1"/>
    <w:uiPriority w:val="99"/>
    <w:locked/>
    <w:rsid w:val="00C35867"/>
    <w:rPr>
      <w:rFonts w:ascii="Times New Roman" w:eastAsia="Calibri" w:hAnsi="Times New Roman" w:cs="Times New Roman"/>
      <w:sz w:val="28"/>
      <w:szCs w:val="20"/>
      <w:lang w:eastAsia="ru-RU"/>
    </w:rPr>
  </w:style>
  <w:style w:type="paragraph" w:customStyle="1" w:styleId="Style3">
    <w:name w:val="Style3"/>
    <w:basedOn w:val="a"/>
    <w:uiPriority w:val="99"/>
    <w:rsid w:val="00C3586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f3">
    <w:name w:val="Body Text"/>
    <w:basedOn w:val="a"/>
    <w:link w:val="af4"/>
    <w:uiPriority w:val="99"/>
    <w:rsid w:val="00C35867"/>
    <w:pPr>
      <w:spacing w:after="120" w:line="240" w:lineRule="auto"/>
    </w:pPr>
    <w:rPr>
      <w:rFonts w:ascii="Times New Roman" w:hAnsi="Times New Roman"/>
      <w:sz w:val="24"/>
      <w:szCs w:val="24"/>
      <w:lang w:eastAsia="ru-RU"/>
    </w:rPr>
  </w:style>
  <w:style w:type="character" w:customStyle="1" w:styleId="af4">
    <w:name w:val="Основной текст Знак"/>
    <w:basedOn w:val="a0"/>
    <w:link w:val="af3"/>
    <w:uiPriority w:val="99"/>
    <w:rsid w:val="00C35867"/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Style12">
    <w:name w:val="Style12"/>
    <w:basedOn w:val="a"/>
    <w:uiPriority w:val="99"/>
    <w:rsid w:val="00C35867"/>
    <w:pPr>
      <w:widowControl w:val="0"/>
      <w:autoSpaceDE w:val="0"/>
      <w:autoSpaceDN w:val="0"/>
      <w:adjustRightInd w:val="0"/>
      <w:spacing w:after="0" w:line="312" w:lineRule="exact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16">
    <w:name w:val="Font Style16"/>
    <w:uiPriority w:val="99"/>
    <w:rsid w:val="00C35867"/>
    <w:rPr>
      <w:rFonts w:ascii="Times New Roman" w:hAnsi="Times New Roman"/>
      <w:sz w:val="24"/>
    </w:rPr>
  </w:style>
  <w:style w:type="character" w:customStyle="1" w:styleId="FontStyle11">
    <w:name w:val="Font Style11"/>
    <w:uiPriority w:val="99"/>
    <w:rsid w:val="00C35867"/>
    <w:rPr>
      <w:rFonts w:ascii="Times New Roman" w:hAnsi="Times New Roman"/>
      <w:sz w:val="24"/>
    </w:rPr>
  </w:style>
  <w:style w:type="paragraph" w:customStyle="1" w:styleId="Style1">
    <w:name w:val="Style1"/>
    <w:basedOn w:val="a"/>
    <w:uiPriority w:val="99"/>
    <w:rsid w:val="00C3586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2">
    <w:name w:val="Style2"/>
    <w:basedOn w:val="a"/>
    <w:uiPriority w:val="99"/>
    <w:rsid w:val="00C35867"/>
    <w:pPr>
      <w:widowControl w:val="0"/>
      <w:autoSpaceDE w:val="0"/>
      <w:autoSpaceDN w:val="0"/>
      <w:adjustRightInd w:val="0"/>
      <w:spacing w:after="0" w:line="350" w:lineRule="exact"/>
      <w:ind w:hanging="1022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f5">
    <w:name w:val="page number"/>
    <w:uiPriority w:val="99"/>
    <w:rsid w:val="00C35867"/>
    <w:rPr>
      <w:rFonts w:cs="Times New Roman"/>
    </w:rPr>
  </w:style>
  <w:style w:type="paragraph" w:customStyle="1" w:styleId="consplusnormal0">
    <w:name w:val="consplusnormal"/>
    <w:basedOn w:val="a"/>
    <w:uiPriority w:val="99"/>
    <w:rsid w:val="00C3586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22">
    <w:name w:val="fontstyle22"/>
    <w:uiPriority w:val="99"/>
    <w:rsid w:val="00C35867"/>
  </w:style>
  <w:style w:type="character" w:customStyle="1" w:styleId="FontStyle101">
    <w:name w:val="Font Style101"/>
    <w:uiPriority w:val="99"/>
    <w:rsid w:val="00C35867"/>
    <w:rPr>
      <w:rFonts w:ascii="Times New Roman" w:hAnsi="Times New Roman"/>
      <w:spacing w:val="10"/>
      <w:sz w:val="24"/>
    </w:rPr>
  </w:style>
  <w:style w:type="table" w:customStyle="1" w:styleId="11">
    <w:name w:val="Сетка таблицы1"/>
    <w:uiPriority w:val="99"/>
    <w:rsid w:val="00C35867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uiPriority w:val="99"/>
    <w:rsid w:val="00C35867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ontStyle87">
    <w:name w:val="Font Style87"/>
    <w:uiPriority w:val="99"/>
    <w:rsid w:val="00C35867"/>
    <w:rPr>
      <w:rFonts w:ascii="Times New Roman" w:hAnsi="Times New Roman"/>
      <w:spacing w:val="10"/>
      <w:sz w:val="24"/>
    </w:rPr>
  </w:style>
  <w:style w:type="paragraph" w:customStyle="1" w:styleId="Style21">
    <w:name w:val="Style21"/>
    <w:basedOn w:val="a"/>
    <w:uiPriority w:val="99"/>
    <w:rsid w:val="00C35867"/>
    <w:pPr>
      <w:widowControl w:val="0"/>
      <w:autoSpaceDE w:val="0"/>
      <w:autoSpaceDN w:val="0"/>
      <w:adjustRightInd w:val="0"/>
      <w:spacing w:after="0" w:line="317" w:lineRule="exact"/>
      <w:jc w:val="both"/>
    </w:pPr>
    <w:rPr>
      <w:rFonts w:ascii="Lucida Sans Unicode" w:eastAsia="Times New Roman" w:hAnsi="Lucida Sans Unicode"/>
      <w:sz w:val="24"/>
      <w:szCs w:val="24"/>
      <w:lang w:eastAsia="ru-RU"/>
    </w:rPr>
  </w:style>
  <w:style w:type="character" w:customStyle="1" w:styleId="FontStyle115">
    <w:name w:val="Font Style115"/>
    <w:uiPriority w:val="99"/>
    <w:rsid w:val="00C35867"/>
    <w:rPr>
      <w:rFonts w:ascii="Times New Roman" w:hAnsi="Times New Roman"/>
      <w:spacing w:val="10"/>
      <w:sz w:val="20"/>
    </w:rPr>
  </w:style>
  <w:style w:type="paragraph" w:customStyle="1" w:styleId="Style13">
    <w:name w:val="Style13"/>
    <w:basedOn w:val="a"/>
    <w:uiPriority w:val="99"/>
    <w:rsid w:val="00C35867"/>
    <w:pPr>
      <w:widowControl w:val="0"/>
      <w:autoSpaceDE w:val="0"/>
      <w:autoSpaceDN w:val="0"/>
      <w:adjustRightInd w:val="0"/>
      <w:spacing w:after="0" w:line="323" w:lineRule="exact"/>
      <w:ind w:firstLine="835"/>
      <w:jc w:val="both"/>
    </w:pPr>
    <w:rPr>
      <w:rFonts w:ascii="Lucida Sans Unicode" w:eastAsia="Times New Roman" w:hAnsi="Lucida Sans Unicode"/>
      <w:sz w:val="24"/>
      <w:szCs w:val="24"/>
      <w:lang w:eastAsia="ru-RU"/>
    </w:rPr>
  </w:style>
  <w:style w:type="paragraph" w:customStyle="1" w:styleId="Style14">
    <w:name w:val="Style14"/>
    <w:basedOn w:val="a"/>
    <w:uiPriority w:val="99"/>
    <w:rsid w:val="00C35867"/>
    <w:pPr>
      <w:widowControl w:val="0"/>
      <w:autoSpaceDE w:val="0"/>
      <w:autoSpaceDN w:val="0"/>
      <w:adjustRightInd w:val="0"/>
      <w:spacing w:after="0" w:line="318" w:lineRule="exact"/>
      <w:ind w:firstLine="677"/>
      <w:jc w:val="both"/>
    </w:pPr>
    <w:rPr>
      <w:rFonts w:ascii="Lucida Sans Unicode" w:eastAsia="Times New Roman" w:hAnsi="Lucida Sans Unicode"/>
      <w:sz w:val="24"/>
      <w:szCs w:val="24"/>
      <w:lang w:eastAsia="ru-RU"/>
    </w:rPr>
  </w:style>
  <w:style w:type="table" w:customStyle="1" w:styleId="3">
    <w:name w:val="Сетка таблицы3"/>
    <w:uiPriority w:val="99"/>
    <w:rsid w:val="00C35867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yle5">
    <w:name w:val="Style5"/>
    <w:basedOn w:val="a"/>
    <w:uiPriority w:val="99"/>
    <w:rsid w:val="00C35867"/>
    <w:pPr>
      <w:widowControl w:val="0"/>
      <w:autoSpaceDE w:val="0"/>
      <w:autoSpaceDN w:val="0"/>
      <w:adjustRightInd w:val="0"/>
      <w:spacing w:after="0" w:line="322" w:lineRule="exact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17">
    <w:name w:val="Font Style17"/>
    <w:uiPriority w:val="99"/>
    <w:rsid w:val="00C35867"/>
    <w:rPr>
      <w:rFonts w:ascii="Times New Roman" w:hAnsi="Times New Roman"/>
      <w:spacing w:val="10"/>
      <w:sz w:val="24"/>
    </w:rPr>
  </w:style>
  <w:style w:type="character" w:customStyle="1" w:styleId="af6">
    <w:name w:val="Основной текст_"/>
    <w:link w:val="12"/>
    <w:uiPriority w:val="99"/>
    <w:locked/>
    <w:rsid w:val="00C35867"/>
    <w:rPr>
      <w:sz w:val="26"/>
      <w:shd w:val="clear" w:color="auto" w:fill="FFFFFF"/>
    </w:rPr>
  </w:style>
  <w:style w:type="paragraph" w:customStyle="1" w:styleId="12">
    <w:name w:val="Основной текст1"/>
    <w:basedOn w:val="a"/>
    <w:link w:val="af6"/>
    <w:uiPriority w:val="99"/>
    <w:rsid w:val="00C35867"/>
    <w:pPr>
      <w:widowControl w:val="0"/>
      <w:shd w:val="clear" w:color="auto" w:fill="FFFFFF"/>
      <w:spacing w:before="240" w:after="0" w:line="322" w:lineRule="exact"/>
      <w:jc w:val="both"/>
    </w:pPr>
    <w:rPr>
      <w:rFonts w:asciiTheme="minorHAnsi" w:eastAsiaTheme="minorHAnsi" w:hAnsiTheme="minorHAnsi" w:cstheme="minorBidi"/>
      <w:sz w:val="26"/>
    </w:rPr>
  </w:style>
  <w:style w:type="character" w:customStyle="1" w:styleId="3pt">
    <w:name w:val="Основной текст + Интервал 3 pt"/>
    <w:uiPriority w:val="99"/>
    <w:rsid w:val="00C35867"/>
    <w:rPr>
      <w:rFonts w:ascii="Times New Roman" w:hAnsi="Times New Roman"/>
      <w:color w:val="000000"/>
      <w:spacing w:val="70"/>
      <w:w w:val="100"/>
      <w:position w:val="0"/>
      <w:sz w:val="26"/>
      <w:shd w:val="clear" w:color="auto" w:fill="FFFFFF"/>
      <w:lang w:val="ru-RU"/>
    </w:rPr>
  </w:style>
  <w:style w:type="character" w:customStyle="1" w:styleId="FontStyle177">
    <w:name w:val="Font Style177"/>
    <w:uiPriority w:val="99"/>
    <w:rsid w:val="00C35867"/>
    <w:rPr>
      <w:rFonts w:ascii="Times New Roman" w:hAnsi="Times New Roman"/>
      <w:sz w:val="26"/>
    </w:rPr>
  </w:style>
  <w:style w:type="character" w:customStyle="1" w:styleId="FontStyle176">
    <w:name w:val="Font Style176"/>
    <w:uiPriority w:val="99"/>
    <w:rsid w:val="00C35867"/>
    <w:rPr>
      <w:rFonts w:ascii="Times New Roman" w:hAnsi="Times New Roman"/>
      <w:b/>
      <w:sz w:val="26"/>
    </w:rPr>
  </w:style>
  <w:style w:type="table" w:customStyle="1" w:styleId="41">
    <w:name w:val="Сетка таблицы4"/>
    <w:uiPriority w:val="99"/>
    <w:rsid w:val="00C35867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uiPriority w:val="99"/>
    <w:rsid w:val="00C35867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6"/>
    <w:uiPriority w:val="99"/>
    <w:rsid w:val="00C35867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uiPriority w:val="99"/>
    <w:rsid w:val="00C35867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7">
    <w:name w:val="Strong"/>
    <w:uiPriority w:val="99"/>
    <w:qFormat/>
    <w:rsid w:val="00C35867"/>
    <w:rPr>
      <w:rFonts w:cs="Times New Roman"/>
      <w:b/>
    </w:rPr>
  </w:style>
  <w:style w:type="table" w:customStyle="1" w:styleId="8">
    <w:name w:val="Сетка таблицы8"/>
    <w:uiPriority w:val="99"/>
    <w:rsid w:val="00C35867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9">
    <w:name w:val="Сетка таблицы9"/>
    <w:uiPriority w:val="99"/>
    <w:rsid w:val="00C35867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етка таблицы10"/>
    <w:uiPriority w:val="99"/>
    <w:rsid w:val="00C35867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">
    <w:name w:val="Сетка таблицы11"/>
    <w:uiPriority w:val="99"/>
    <w:rsid w:val="00C3586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">
    <w:name w:val="Сетка таблицы111"/>
    <w:uiPriority w:val="99"/>
    <w:rsid w:val="00C35867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">
    <w:name w:val="Сетка таблицы21"/>
    <w:uiPriority w:val="99"/>
    <w:rsid w:val="00C35867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">
    <w:name w:val="Сетка таблицы31"/>
    <w:uiPriority w:val="99"/>
    <w:rsid w:val="00C35867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10">
    <w:name w:val="Сетка таблицы41"/>
    <w:uiPriority w:val="99"/>
    <w:rsid w:val="00C35867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1">
    <w:name w:val="Сетка таблицы51"/>
    <w:uiPriority w:val="99"/>
    <w:rsid w:val="00C35867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1">
    <w:name w:val="Сетка таблицы61"/>
    <w:uiPriority w:val="99"/>
    <w:rsid w:val="00C35867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1">
    <w:name w:val="Сетка таблицы71"/>
    <w:uiPriority w:val="99"/>
    <w:rsid w:val="00C35867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1">
    <w:name w:val="Сетка таблицы81"/>
    <w:uiPriority w:val="99"/>
    <w:rsid w:val="00C35867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91">
    <w:name w:val="Сетка таблицы91"/>
    <w:uiPriority w:val="99"/>
    <w:rsid w:val="00C35867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3642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215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Users\user\Desktop\&#1087;&#1088;&#1086;&#1075;&#1088;&#1072;&#1084;&#1084;&#1099;\&#1055;&#1088;&#1086;&#1077;&#1082;&#1090;%20&#1085;&#1072;%202017_&#1091;&#1090;&#1086;&#1095;.doc" TargetMode="External"/><Relationship Id="rId13" Type="http://schemas.openxmlformats.org/officeDocument/2006/relationships/hyperlink" Target="file:///C:\Users\user\Desktop\&#1087;&#1088;&#1086;&#1075;&#1088;&#1072;&#1084;&#1084;&#1099;\&#1055;&#1088;&#1086;&#1077;&#1082;&#1090;%20&#1085;&#1072;%202017_&#1091;&#1090;&#1086;&#1095;.doc" TargetMode="External"/><Relationship Id="rId18" Type="http://schemas.openxmlformats.org/officeDocument/2006/relationships/hyperlink" Target="garantF1://70253464.0" TargetMode="External"/><Relationship Id="rId26" Type="http://schemas.openxmlformats.org/officeDocument/2006/relationships/hyperlink" Target="garantF1://70253464.0" TargetMode="External"/><Relationship Id="rId39" Type="http://schemas.openxmlformats.org/officeDocument/2006/relationships/hyperlink" Target="garantF1://70253464.0" TargetMode="External"/><Relationship Id="rId3" Type="http://schemas.microsoft.com/office/2007/relationships/stylesWithEffects" Target="stylesWithEffects.xml"/><Relationship Id="rId21" Type="http://schemas.openxmlformats.org/officeDocument/2006/relationships/hyperlink" Target="file:///C:\Users\user\Desktop\&#1087;&#1088;&#1086;&#1075;&#1088;&#1072;&#1084;&#1084;&#1099;\&#1055;&#1088;&#1086;&#1077;&#1082;&#1090;%20&#1085;&#1072;%202017_&#1091;&#1090;&#1086;&#1095;.doc" TargetMode="External"/><Relationship Id="rId34" Type="http://schemas.openxmlformats.org/officeDocument/2006/relationships/hyperlink" Target="file:///C:\Users\user\Desktop\&#1087;&#1088;&#1086;&#1075;&#1088;&#1072;&#1084;&#1084;&#1099;\&#1055;&#1088;&#1086;&#1077;&#1082;&#1090;%20&#1085;&#1072;%202017_&#1091;&#1090;&#1086;&#1095;.doc" TargetMode="External"/><Relationship Id="rId42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file:///C:\Users\user\Desktop\&#1087;&#1088;&#1086;&#1075;&#1088;&#1072;&#1084;&#1084;&#1099;\&#1055;&#1088;&#1086;&#1077;&#1082;&#1090;%20&#1085;&#1072;%202017_&#1091;&#1090;&#1086;&#1095;.doc" TargetMode="External"/><Relationship Id="rId17" Type="http://schemas.openxmlformats.org/officeDocument/2006/relationships/hyperlink" Target="file:///C:\Users\user\Desktop\&#1087;&#1088;&#1086;&#1075;&#1088;&#1072;&#1084;&#1084;&#1099;\&#1055;&#1088;&#1086;&#1077;&#1082;&#1090;%20&#1085;&#1072;%202017_&#1091;&#1090;&#1086;&#1095;.doc" TargetMode="External"/><Relationship Id="rId25" Type="http://schemas.openxmlformats.org/officeDocument/2006/relationships/hyperlink" Target="file:///C:\Users\user\Desktop\&#1087;&#1088;&#1086;&#1075;&#1088;&#1072;&#1084;&#1084;&#1099;\&#1055;&#1088;&#1086;&#1077;&#1082;&#1090;%20&#1085;&#1072;%202017_&#1091;&#1090;&#1086;&#1095;.doc" TargetMode="External"/><Relationship Id="rId33" Type="http://schemas.openxmlformats.org/officeDocument/2006/relationships/hyperlink" Target="file:///C:\Users\user\Desktop\&#1087;&#1088;&#1086;&#1075;&#1088;&#1072;&#1084;&#1084;&#1099;\&#1055;&#1088;&#1086;&#1077;&#1082;&#1090;%20&#1085;&#1072;%202017_&#1091;&#1090;&#1086;&#1095;.doc" TargetMode="External"/><Relationship Id="rId38" Type="http://schemas.openxmlformats.org/officeDocument/2006/relationships/hyperlink" Target="file:///C:\Users\user\Desktop\&#1087;&#1088;&#1086;&#1075;&#1088;&#1072;&#1084;&#1084;&#1099;\&#1055;&#1088;&#1086;&#1077;&#1082;&#1090;%20&#1085;&#1072;%202017_&#1091;&#1090;&#1086;&#1095;.doc" TargetMode="External"/><Relationship Id="rId2" Type="http://schemas.openxmlformats.org/officeDocument/2006/relationships/styles" Target="styles.xml"/><Relationship Id="rId16" Type="http://schemas.openxmlformats.org/officeDocument/2006/relationships/hyperlink" Target="file:///C:\Users\user\Desktop\&#1087;&#1088;&#1086;&#1075;&#1088;&#1072;&#1084;&#1084;&#1099;\&#1055;&#1088;&#1086;&#1077;&#1082;&#1090;%20&#1085;&#1072;%202017_&#1091;&#1090;&#1086;&#1095;.doc" TargetMode="External"/><Relationship Id="rId20" Type="http://schemas.openxmlformats.org/officeDocument/2006/relationships/hyperlink" Target="garantF1://12012604.20001" TargetMode="External"/><Relationship Id="rId29" Type="http://schemas.openxmlformats.org/officeDocument/2006/relationships/hyperlink" Target="file:///C:\Users\user\Desktop\&#1087;&#1088;&#1086;&#1075;&#1088;&#1072;&#1084;&#1084;&#1099;\&#1055;&#1088;&#1086;&#1077;&#1082;&#1090;%20&#1085;&#1072;%202017_&#1091;&#1090;&#1086;&#1095;.doc" TargetMode="External"/><Relationship Id="rId41" Type="http://schemas.openxmlformats.org/officeDocument/2006/relationships/hyperlink" Target="garantF1://12012604.20001" TargetMode="Externa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file:///C:\Users\user\Desktop\&#1087;&#1088;&#1086;&#1075;&#1088;&#1072;&#1084;&#1084;&#1099;\&#1055;&#1088;&#1086;&#1077;&#1082;&#1090;%20&#1085;&#1072;%202017_&#1091;&#1090;&#1086;&#1095;.doc" TargetMode="External"/><Relationship Id="rId24" Type="http://schemas.openxmlformats.org/officeDocument/2006/relationships/hyperlink" Target="file:///C:\Users\user\Desktop\&#1087;&#1088;&#1086;&#1075;&#1088;&#1072;&#1084;&#1084;&#1099;\&#1055;&#1088;&#1086;&#1077;&#1082;&#1090;%20&#1085;&#1072;%202017_&#1091;&#1090;&#1086;&#1095;.doc" TargetMode="External"/><Relationship Id="rId32" Type="http://schemas.openxmlformats.org/officeDocument/2006/relationships/hyperlink" Target="file:///C:\Users\user\Desktop\&#1087;&#1088;&#1086;&#1075;&#1088;&#1072;&#1084;&#1084;&#1099;\&#1055;&#1088;&#1086;&#1077;&#1082;&#1090;%20&#1085;&#1072;%202017_&#1091;&#1090;&#1086;&#1095;.doc" TargetMode="External"/><Relationship Id="rId37" Type="http://schemas.openxmlformats.org/officeDocument/2006/relationships/hyperlink" Target="garantF1://12012604.20001" TargetMode="External"/><Relationship Id="rId40" Type="http://schemas.openxmlformats.org/officeDocument/2006/relationships/hyperlink" Target="garantF1://12012604.20001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file:///C:\Users\user\Desktop\&#1087;&#1088;&#1086;&#1075;&#1088;&#1072;&#1084;&#1084;&#1099;\&#1055;&#1088;&#1086;&#1077;&#1082;&#1090;%20&#1085;&#1072;%202017_&#1091;&#1090;&#1086;&#1095;.doc" TargetMode="External"/><Relationship Id="rId23" Type="http://schemas.openxmlformats.org/officeDocument/2006/relationships/hyperlink" Target="file:///C:\Users\user\Desktop\&#1087;&#1088;&#1086;&#1075;&#1088;&#1072;&#1084;&#1084;&#1099;\&#1055;&#1088;&#1086;&#1077;&#1082;&#1090;%20&#1085;&#1072;%202017_&#1091;&#1090;&#1086;&#1095;.doc" TargetMode="External"/><Relationship Id="rId28" Type="http://schemas.openxmlformats.org/officeDocument/2006/relationships/hyperlink" Target="garantF1://12012604.20001" TargetMode="External"/><Relationship Id="rId36" Type="http://schemas.openxmlformats.org/officeDocument/2006/relationships/hyperlink" Target="garantF1://12012604.20001" TargetMode="External"/><Relationship Id="rId10" Type="http://schemas.openxmlformats.org/officeDocument/2006/relationships/hyperlink" Target="file:///C:\Users\user\Desktop\&#1087;&#1088;&#1086;&#1075;&#1088;&#1072;&#1084;&#1084;&#1099;\&#1055;&#1088;&#1086;&#1077;&#1082;&#1090;%20&#1085;&#1072;%202017_&#1091;&#1090;&#1086;&#1095;.doc" TargetMode="External"/><Relationship Id="rId19" Type="http://schemas.openxmlformats.org/officeDocument/2006/relationships/hyperlink" Target="garantF1://12012604.20001" TargetMode="External"/><Relationship Id="rId31" Type="http://schemas.openxmlformats.org/officeDocument/2006/relationships/hyperlink" Target="file:///C:\Users\user\Desktop\&#1087;&#1088;&#1086;&#1075;&#1088;&#1072;&#1084;&#1084;&#1099;\&#1055;&#1088;&#1086;&#1077;&#1082;&#1090;%20&#1085;&#1072;%202017_&#1091;&#1090;&#1086;&#1095;.doc" TargetMode="External"/><Relationship Id="rId4" Type="http://schemas.openxmlformats.org/officeDocument/2006/relationships/settings" Target="settings.xml"/><Relationship Id="rId9" Type="http://schemas.openxmlformats.org/officeDocument/2006/relationships/hyperlink" Target="garantF1://70070946.0" TargetMode="External"/><Relationship Id="rId14" Type="http://schemas.openxmlformats.org/officeDocument/2006/relationships/hyperlink" Target="file:///C:\Users\user\Desktop\&#1087;&#1088;&#1086;&#1075;&#1088;&#1072;&#1084;&#1084;&#1099;\&#1055;&#1088;&#1086;&#1077;&#1082;&#1090;%20&#1085;&#1072;%202017_&#1091;&#1090;&#1086;&#1095;.doc" TargetMode="External"/><Relationship Id="rId22" Type="http://schemas.openxmlformats.org/officeDocument/2006/relationships/hyperlink" Target="garantF1://70070946.0" TargetMode="External"/><Relationship Id="rId27" Type="http://schemas.openxmlformats.org/officeDocument/2006/relationships/hyperlink" Target="garantF1://12012604.20001" TargetMode="External"/><Relationship Id="rId30" Type="http://schemas.openxmlformats.org/officeDocument/2006/relationships/hyperlink" Target="file:///C:\Users\user\Desktop\&#1087;&#1088;&#1086;&#1075;&#1088;&#1072;&#1084;&#1084;&#1099;\&#1055;&#1088;&#1086;&#1077;&#1082;&#1090;%20&#1085;&#1072;%202017_&#1091;&#1090;&#1086;&#1095;.doc" TargetMode="External"/><Relationship Id="rId35" Type="http://schemas.openxmlformats.org/officeDocument/2006/relationships/hyperlink" Target="garantF1://70253464.0" TargetMode="External"/><Relationship Id="rId43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90</Pages>
  <Words>21320</Words>
  <Characters>121525</Characters>
  <Application>Microsoft Office Word</Application>
  <DocSecurity>0</DocSecurity>
  <Lines>1012</Lines>
  <Paragraphs>285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142560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user177</dc:creator>
  <cp:keywords/>
  <dc:description/>
  <cp:lastModifiedBy>user</cp:lastModifiedBy>
  <cp:revision>17</cp:revision>
  <dcterms:created xsi:type="dcterms:W3CDTF">2016-09-15T13:11:00Z</dcterms:created>
  <dcterms:modified xsi:type="dcterms:W3CDTF">2016-09-30T07:37:00Z</dcterms:modified>
</cp:coreProperties>
</file>