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940" w:rsidRPr="00844A59" w:rsidRDefault="00B64940" w:rsidP="00B64940">
      <w:pPr>
        <w:ind w:left="567" w:right="566"/>
        <w:jc w:val="center"/>
        <w:rPr>
          <w:b/>
          <w:sz w:val="28"/>
          <w:szCs w:val="28"/>
        </w:rPr>
      </w:pPr>
      <w:r w:rsidRPr="00844A59">
        <w:rPr>
          <w:b/>
          <w:sz w:val="28"/>
          <w:szCs w:val="28"/>
        </w:rPr>
        <w:t>«Предоставление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</w:p>
    <w:p w:rsidR="005B0D55" w:rsidRDefault="005B0D55" w:rsidP="005B0D55">
      <w:pPr>
        <w:ind w:firstLine="709"/>
        <w:jc w:val="both"/>
        <w:rPr>
          <w:sz w:val="28"/>
          <w:szCs w:val="28"/>
        </w:rPr>
      </w:pPr>
    </w:p>
    <w:p w:rsidR="005B0D55" w:rsidRPr="00935987" w:rsidRDefault="005B0D55" w:rsidP="005B0D55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Гражданский кодекс Российской Федерации («Российская газета» от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>8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>декабря 1994 года № 238-239, Собрание законодательства Российской Федерации от 5 декабря 1994 года № 32 ст. 3301);</w:t>
      </w:r>
    </w:p>
    <w:p w:rsidR="005B0D55" w:rsidRDefault="005B0D55" w:rsidP="005B0D55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Земельный кодекс Российской Федерации («Российская газета»                от 30 октября 2001 года № 211-212, «Парламентская газета» от 30 октября           2001 года № 204-205, Собрание законодательства Российской Федерации              от 29 октября 2001 года № 44, ст. 4147);</w:t>
      </w:r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Федеральный закон от 25 октября 2001 года № 137-ФЗ «О введении в действие Земельного кодекса Российской Федерации» («Российская газета»         от 30 октября 2001 года № 211-212, «Парламентская газета» от 30 октября 2001 года № 204-205, Собрание законодательства Российской Федерации                        от 29 октября 2001 года № 44, ст. 4148);</w:t>
      </w:r>
    </w:p>
    <w:p w:rsidR="005F4A7C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Федеральный закон от 06 октября 2003 года № 131-ФЗ «Об общих принципах организации местного самоуправления в Российской Федерации» («Российская газета» от 08 октября 2003 года № 202, «Парламентская газета»  от 08 октября 2003 года № 186, Собрание законодательства Российской Федерации от 06 октября 2003 года № 40, ст. 3822);</w:t>
      </w:r>
    </w:p>
    <w:p w:rsidR="005F4A7C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697564">
        <w:rPr>
          <w:sz w:val="28"/>
          <w:szCs w:val="28"/>
        </w:rPr>
        <w:t>Федеральный закон от 13 июля 2015 года № 218-ФЗ                                     «О государственном кадастре недвижимости» («Российская газета»                         от 01 августа 2007 года № 165, «Парламентская газета» от 09 августа 2007 года № 99-101, Собрание законодательства Российской Федерации от 30 июля  2007 года № 31 ст. 4017);</w:t>
      </w:r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 («Российская газета» от 30 июля 2010 года № 168, Собрание законодательства Российской Федерации от 02 августа 2010 года № 31, ст. 4179);</w:t>
      </w:r>
    </w:p>
    <w:p w:rsidR="005B0D55" w:rsidRDefault="005B0D55" w:rsidP="005B0D55">
      <w:pPr>
        <w:ind w:firstLine="709"/>
        <w:jc w:val="both"/>
        <w:rPr>
          <w:sz w:val="28"/>
          <w:szCs w:val="28"/>
        </w:rPr>
      </w:pPr>
      <w:r w:rsidRPr="005F4A7C">
        <w:rPr>
          <w:sz w:val="28"/>
          <w:szCs w:val="28"/>
        </w:rPr>
        <w:t>Федеральны</w:t>
      </w:r>
      <w:r w:rsidR="005F4A7C">
        <w:rPr>
          <w:sz w:val="28"/>
          <w:szCs w:val="28"/>
        </w:rPr>
        <w:t>й</w:t>
      </w:r>
      <w:r w:rsidRPr="005F4A7C">
        <w:rPr>
          <w:sz w:val="28"/>
          <w:szCs w:val="28"/>
        </w:rPr>
        <w:t xml:space="preserve"> закон от 21 июля 1997 г. № 122-ФЗ «О государственной регистрации прав на недвижимое имущество и сделок с ним» («Российская газета» от 30 июля 1997 года № 145, Собрание законодательства Российской Федерации от 28 июля 1997 года № 30, ст. 3594);</w:t>
      </w:r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Федеральный закон от 06 апреля 2011 года № 63-ФЗ «Об электронной подписи» (Собрание законодательства Российской Федерации от 11.04.2011 №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>15, ст. 2036);</w:t>
      </w:r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bCs/>
          <w:sz w:val="28"/>
          <w:szCs w:val="28"/>
        </w:rPr>
      </w:pPr>
      <w:r w:rsidRPr="00935987">
        <w:rPr>
          <w:bCs/>
          <w:sz w:val="28"/>
          <w:szCs w:val="28"/>
        </w:rPr>
        <w:t>Федеральный закон от 29 декабря 2017 года № 479-ФЗ</w:t>
      </w:r>
      <w:r w:rsidRPr="00935987">
        <w:rPr>
          <w:bCs/>
          <w:sz w:val="28"/>
          <w:szCs w:val="28"/>
        </w:rPr>
        <w:br/>
        <w:t>«О внесении изменений в Федеральный закон «Об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заявления»;</w:t>
      </w:r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 xml:space="preserve">постановление Правительства Российской Федерации от 16 мая             2011 года № 373 «О разработке и утверждении административных регламентов </w:t>
      </w:r>
      <w:r w:rsidRPr="00935987">
        <w:rPr>
          <w:sz w:val="28"/>
          <w:szCs w:val="28"/>
        </w:rPr>
        <w:lastRenderedPageBreak/>
        <w:t>исполнения государственных функций и административных регламентов предоставления государственных услуг» (Собрание законодательства Российской Федерации от 30.05.2011 № 22, ст. 3169);</w:t>
      </w:r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постановление Правительства РФ от 25 июня 2012 года № 634                   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 № 148 от 02.07.2012, Собрание законодательства РФ                от 02 июля 2012 года № 27, ст. 3744);</w:t>
      </w:r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935987">
        <w:rPr>
          <w:sz w:val="28"/>
          <w:szCs w:val="28"/>
        </w:rPr>
        <w:t>постановление Правительства Российской Федерации от 25 августа 2012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>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(Собрание законодательства Российской Федерации  от 03.09.2012 № 36, ст. 4903, «Российская газета» № 200 от 31.08.2012);</w:t>
      </w:r>
      <w:proofErr w:type="gramEnd"/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935987">
        <w:rPr>
          <w:sz w:val="28"/>
          <w:szCs w:val="28"/>
        </w:rPr>
        <w:t>постановление Правительства Российской Федерации от 20 ноября 2012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 от 23 ноября 2012 года № 271, Собрание законодательства Российской Федерации от 26 ноября 2012 года №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>48, ст. 6706);</w:t>
      </w:r>
      <w:proofErr w:type="gramEnd"/>
    </w:p>
    <w:p w:rsidR="005F4A7C" w:rsidRPr="00935987" w:rsidRDefault="005F4A7C" w:rsidP="005F4A7C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постановление Правительства РФ от 22 декабря 2012 года №</w:t>
      </w:r>
      <w:r>
        <w:rPr>
          <w:sz w:val="28"/>
          <w:szCs w:val="28"/>
        </w:rPr>
        <w:t xml:space="preserve"> 1376 «Об </w:t>
      </w:r>
      <w:r w:rsidRPr="00935987">
        <w:rPr>
          <w:sz w:val="28"/>
          <w:szCs w:val="28"/>
        </w:rPr>
        <w:t xml:space="preserve">утверждении </w:t>
      </w:r>
      <w:proofErr w:type="gramStart"/>
      <w:r w:rsidRPr="00935987">
        <w:rPr>
          <w:sz w:val="28"/>
          <w:szCs w:val="28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935987">
        <w:rPr>
          <w:sz w:val="28"/>
          <w:szCs w:val="28"/>
        </w:rPr>
        <w:t xml:space="preserve"> и муниципальных услуг» (текст опубликован в «Собрании законодательства Российской Федерации» (издательство «Юридическая литература», 31 декабря 2012 года, № 53, статья 7932);</w:t>
      </w:r>
    </w:p>
    <w:p w:rsidR="00185313" w:rsidRPr="00935987" w:rsidRDefault="00185313" w:rsidP="00185313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935987">
        <w:rPr>
          <w:sz w:val="28"/>
          <w:szCs w:val="28"/>
        </w:rPr>
        <w:t>постановление Правительства РФ от 26 марта 2016 года № 236                   «О требованиях к предоставлению в электронной форме государственных и муниципальных услуг» («Официальный интернет-портал правовой информации» (www.pravo.gov.ru) 05 апреля 2016 года, «Российская газета»                от 08 апреля 2016 года № 75, Собрание законодательства Российской Федерации от 11 апреля 2016 года № 15, ст. 2084);</w:t>
      </w:r>
      <w:proofErr w:type="gramEnd"/>
    </w:p>
    <w:p w:rsidR="005B0D55" w:rsidRPr="00185313" w:rsidRDefault="00B87386" w:rsidP="005B0D55">
      <w:pPr>
        <w:ind w:firstLine="709"/>
        <w:jc w:val="both"/>
        <w:rPr>
          <w:sz w:val="28"/>
          <w:szCs w:val="28"/>
        </w:rPr>
      </w:pPr>
      <w:hyperlink r:id="rId5" w:history="1">
        <w:proofErr w:type="gramStart"/>
        <w:r w:rsidR="005B0D55" w:rsidRPr="00185313">
          <w:rPr>
            <w:rStyle w:val="a3"/>
            <w:color w:val="auto"/>
            <w:sz w:val="28"/>
            <w:szCs w:val="28"/>
          </w:rPr>
          <w:t>Закон</w:t>
        </w:r>
      </w:hyperlink>
      <w:r w:rsidR="005B0D55" w:rsidRPr="00185313">
        <w:rPr>
          <w:sz w:val="28"/>
          <w:szCs w:val="28"/>
        </w:rPr>
        <w:t xml:space="preserve"> Краснодарского края от 26 декабря 2014 года № 3085-КЗ «О 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 (далее - Закон) (официальный сайт администрации Краснодарского края (http://admkrai.krasnodar.ru/ndocs/) 29 декабря 2014 года, газета «Кубанские новости» от 29 января 2015 года № 13) (далее – Закон);</w:t>
      </w:r>
      <w:proofErr w:type="gramEnd"/>
    </w:p>
    <w:p w:rsidR="00185313" w:rsidRDefault="00185313" w:rsidP="00185313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Закон Краснодарского края от 02 марта 2012 года № 2446-КЗ                  «Об отдельных вопросах организации предоставления государственных и муниципальных услуг на территории Краснодарского края» (газета «Кубанские новости» от 12 марта 2012 года № 43);</w:t>
      </w:r>
    </w:p>
    <w:p w:rsidR="00B87386" w:rsidRPr="00757EAA" w:rsidRDefault="00B87386" w:rsidP="00B87386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За</w:t>
      </w:r>
      <w:bookmarkStart w:id="0" w:name="_GoBack"/>
      <w:bookmarkEnd w:id="0"/>
      <w:r w:rsidRPr="00632504">
        <w:rPr>
          <w:sz w:val="28"/>
          <w:szCs w:val="28"/>
        </w:rPr>
        <w:t>коном от 24 июля 2020 г. № 4338-КЗ «О внесении изменений в Закон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</w:p>
    <w:p w:rsidR="00185313" w:rsidRPr="00935987" w:rsidRDefault="00185313" w:rsidP="00185313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935987">
        <w:rPr>
          <w:sz w:val="28"/>
          <w:szCs w:val="28"/>
        </w:rPr>
        <w:t>постановление главы администрации (губернатора) Краснодарского края от 15 ноября 2011 года № 1340 «Об утверждении Порядков разработки,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края» (газета «Кубанские новости» №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>212 от 05.12.2011, на официальном сайте администрации Краснодарского</w:t>
      </w:r>
      <w:proofErr w:type="gramEnd"/>
      <w:r w:rsidRPr="00935987">
        <w:rPr>
          <w:sz w:val="28"/>
          <w:szCs w:val="28"/>
        </w:rPr>
        <w:t xml:space="preserve"> края: http://admkrai.krasnodar.ru - 22.08.2013);</w:t>
      </w:r>
    </w:p>
    <w:p w:rsidR="00185313" w:rsidRPr="00935987" w:rsidRDefault="00185313" w:rsidP="00185313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35987">
        <w:rPr>
          <w:sz w:val="28"/>
          <w:szCs w:val="28"/>
        </w:rPr>
        <w:t>Устав муниципального образования Динской район, принятым решением Совета муниципального образования Динской район от 23.11.2011 №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>314-22/2 (газета «Трибуна» от 27 декабря 2011 года № 197(11393));</w:t>
      </w:r>
    </w:p>
    <w:p w:rsidR="00185313" w:rsidRPr="00935987" w:rsidRDefault="00185313" w:rsidP="00185313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proofErr w:type="gramStart"/>
      <w:r w:rsidRPr="00935987">
        <w:rPr>
          <w:sz w:val="28"/>
          <w:szCs w:val="28"/>
        </w:rPr>
        <w:t>положение об управлении имущественных отношений администрации муниципального образования Динской район, утвержденным решением Совета муниципального образования Динской район от 26.05.2010 № 35-4/2 «Об</w:t>
      </w:r>
      <w:r>
        <w:rPr>
          <w:sz w:val="28"/>
          <w:szCs w:val="28"/>
        </w:rPr>
        <w:t> </w:t>
      </w:r>
      <w:r w:rsidRPr="00935987">
        <w:rPr>
          <w:sz w:val="28"/>
          <w:szCs w:val="28"/>
        </w:rPr>
        <w:t xml:space="preserve">учреждении управления имущественных отношений администрации муниципального образования Динской район в качестве юридического лица»  (в редакции решения </w:t>
      </w:r>
      <w:r w:rsidR="00521084" w:rsidRPr="009836D1">
        <w:rPr>
          <w:sz w:val="27"/>
          <w:szCs w:val="27"/>
        </w:rPr>
        <w:t xml:space="preserve">с изменениями от 27.02.2019 № 482-55/3, от 29.05.2019 </w:t>
      </w:r>
      <w:r w:rsidR="00521084">
        <w:rPr>
          <w:sz w:val="27"/>
          <w:szCs w:val="27"/>
        </w:rPr>
        <w:t xml:space="preserve">         </w:t>
      </w:r>
      <w:r w:rsidR="00521084" w:rsidRPr="009836D1">
        <w:rPr>
          <w:sz w:val="27"/>
          <w:szCs w:val="27"/>
        </w:rPr>
        <w:t>№ 513-60/3, от 27.12.2021 № 196-21/04, от 26.01.2022 № 210-22/4</w:t>
      </w:r>
      <w:r w:rsidR="00521084">
        <w:rPr>
          <w:sz w:val="27"/>
          <w:szCs w:val="27"/>
        </w:rPr>
        <w:t>, от 24.05.2023                 № 387-43/4</w:t>
      </w:r>
      <w:r w:rsidRPr="00935987">
        <w:rPr>
          <w:sz w:val="28"/>
          <w:szCs w:val="28"/>
        </w:rPr>
        <w:t>);</w:t>
      </w:r>
      <w:proofErr w:type="gramEnd"/>
    </w:p>
    <w:p w:rsidR="00185313" w:rsidRDefault="00185313" w:rsidP="00185313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757EAA">
        <w:rPr>
          <w:sz w:val="28"/>
          <w:szCs w:val="28"/>
        </w:rPr>
        <w:t xml:space="preserve">постановление администрации муниципального образования Динской район от 19.12.2018 № 2122 «Об утверждении Порядков разработки, утверждения административных регламентов осуществления муниципального контроля и административных регламентов предоставления муниципальных услуг, проведения </w:t>
      </w:r>
      <w:proofErr w:type="gramStart"/>
      <w:r w:rsidRPr="00757EAA">
        <w:rPr>
          <w:sz w:val="28"/>
          <w:szCs w:val="28"/>
        </w:rPr>
        <w:t>экспертизы проектов административных регламентов осуществления муниципального контроля</w:t>
      </w:r>
      <w:proofErr w:type="gramEnd"/>
      <w:r w:rsidRPr="00757EAA">
        <w:rPr>
          <w:sz w:val="28"/>
          <w:szCs w:val="28"/>
        </w:rPr>
        <w:t xml:space="preserve"> и административных регламентов предоставления муниципальных услуг».</w:t>
      </w:r>
    </w:p>
    <w:p w:rsidR="004F49CE" w:rsidRPr="00757EAA" w:rsidRDefault="004F49CE" w:rsidP="00185313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632504">
        <w:rPr>
          <w:sz w:val="28"/>
          <w:szCs w:val="28"/>
        </w:rPr>
        <w:t>Федеральным законом от 24 июля 2020 г. № 4338-КЗ «О внесении изменений в Закон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</w:p>
    <w:p w:rsidR="00AF678D" w:rsidRDefault="00AF678D" w:rsidP="00BC2FA4">
      <w:pPr>
        <w:ind w:right="-1"/>
      </w:pPr>
    </w:p>
    <w:sectPr w:rsidR="00AF678D" w:rsidSect="005B0D5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372"/>
    <w:rsid w:val="00185313"/>
    <w:rsid w:val="00214372"/>
    <w:rsid w:val="004F49CE"/>
    <w:rsid w:val="00521084"/>
    <w:rsid w:val="005B0D55"/>
    <w:rsid w:val="005F4A7C"/>
    <w:rsid w:val="008C096B"/>
    <w:rsid w:val="008F6D74"/>
    <w:rsid w:val="00AF678D"/>
    <w:rsid w:val="00B64940"/>
    <w:rsid w:val="00B87386"/>
    <w:rsid w:val="00BC2FA4"/>
    <w:rsid w:val="00D25CDE"/>
    <w:rsid w:val="00D63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5B0D5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5B0D5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3689511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user187</dc:creator>
  <cp:keywords/>
  <dc:description/>
  <cp:lastModifiedBy>user31</cp:lastModifiedBy>
  <cp:revision>12</cp:revision>
  <dcterms:created xsi:type="dcterms:W3CDTF">2019-03-01T11:27:00Z</dcterms:created>
  <dcterms:modified xsi:type="dcterms:W3CDTF">2023-06-13T06:26:00Z</dcterms:modified>
</cp:coreProperties>
</file>