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3826">
        <w:rPr>
          <w:rFonts w:ascii="Times New Roman" w:eastAsia="Times New Roman" w:hAnsi="Times New Roman" w:cs="Times New Roman"/>
          <w:sz w:val="28"/>
          <w:szCs w:val="28"/>
          <w:lang w:eastAsia="ru-RU"/>
        </w:rPr>
        <w:t>ию</w:t>
      </w:r>
      <w:r w:rsid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AD382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B0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</w:p>
    <w:p w:rsidR="0060721F" w:rsidRPr="0046372C" w:rsidRDefault="000541FF" w:rsidP="004637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1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</w:t>
      </w:r>
      <w:r w:rsidRPr="007C4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</w:t>
      </w:r>
      <w:r w:rsidR="0060721F" w:rsidRPr="0060721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="0046372C" w:rsidRPr="0046372C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бюджетным дошкольным образовательным учреждением муниципального образования Динской район «Детский сад № 61»</w:t>
      </w:r>
      <w:r w:rsidR="0046372C" w:rsidRP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</w:t>
      </w:r>
      <w:r w:rsid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72C" w:rsidRPr="0046372C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 системе в сфере закупок</w:t>
      </w:r>
    </w:p>
    <w:p w:rsidR="000541FF" w:rsidRPr="00D61EDD" w:rsidRDefault="000541FF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Динской район от 17 июня 2024 г. № 144-р, пункта 7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EF63BF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EF63BF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документарная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EF63BF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бюджетным дошкольным образовательным учреждением муниципального образования Динской район                                 «Детский сад № 61»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F63BF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администрации муниципального образования Динской район (член комиссии)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                   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F63BF">
        <w:rPr>
          <w:rFonts w:ascii="Times New Roman" w:hAnsi="Times New Roman" w:cs="Times New Roman"/>
          <w:sz w:val="28"/>
          <w:szCs w:val="28"/>
        </w:rPr>
        <w:t xml:space="preserve">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46372C" w:rsidRPr="00EF63BF" w:rsidRDefault="0046372C" w:rsidP="0046372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EF63BF">
        <w:rPr>
          <w:rFonts w:ascii="Times New Roman" w:eastAsia="Calibri" w:hAnsi="Times New Roman" w:cs="Times New Roman"/>
          <w:sz w:val="28"/>
          <w:szCs w:val="28"/>
        </w:rPr>
        <w:t>1 июля 2024 г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EF63BF">
        <w:rPr>
          <w:rFonts w:ascii="Times New Roman" w:eastAsia="Calibri" w:hAnsi="Times New Roman" w:cs="Times New Roman"/>
          <w:sz w:val="28"/>
          <w:szCs w:val="28"/>
        </w:rPr>
        <w:t>26 июля 2024 г.</w:t>
      </w:r>
    </w:p>
    <w:p w:rsidR="0046372C" w:rsidRPr="00EF63BF" w:rsidRDefault="0046372C" w:rsidP="0046372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Calibri" w:hAnsi="Times New Roman" w:cs="Times New Roman"/>
          <w:sz w:val="28"/>
          <w:szCs w:val="28"/>
        </w:rPr>
        <w:t>Проверяемый период: с 30 июня 2021 г. по 30 июня 2024 г.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0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установлены следующие нарушения:</w:t>
      </w:r>
    </w:p>
    <w:p w:rsidR="0046372C" w:rsidRPr="00B823CB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нарушением установленного частью 7 статьи 16 Закона о контрактной системе и подпункта «б» пункта 12 постановления от 30 сентября 2019 г.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1279 срока учреждением утвержден и  размещен в ЕИС план-график закупок товаров, работ, услуг на 2024 финансовый год и на плановый период 2025 и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2026 годов, данное нарушение содержит признаки административного правонарушения, предусмотренного частью 4 статьи 7.29.3 КоАП РФ; </w:t>
      </w:r>
      <w:proofErr w:type="gramEnd"/>
    </w:p>
    <w:p w:rsidR="0046372C" w:rsidRPr="00B823CB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нарушении части 3 статьи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части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4.1 статьи 30 Закона о контрактной системе, пунктов 2, 3 Требований в отчете учреждения об объеме закупок у СМП, СОНКО за 2023 г. отражен ряд недостоверных сведений, содержащих признаки административного правонарушения, предусмотренного частью  1.4 статьи 7.30 КоАП РФ;</w:t>
      </w:r>
    </w:p>
    <w:p w:rsidR="0046372C" w:rsidRPr="00B823CB" w:rsidRDefault="0046372C" w:rsidP="0046372C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нарушение части 2 статьи 30.1 Закона о контрактной системе                          не соблюден срок размещения в ЕИС Отчета об объеме закупок российских товаров за 2023 г., содержащ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признаки административного правонарушения, предусмотренного частью 1.4 статьи 7.30  КоАП РФ;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 части 1 пункта 5 статьи 93 Закона о контрактной системе в части превышения ограничения годового объема закупок за 2022 г. и 2023 г., содержащее признаки административного правонарушения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предусмотренного частью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4 статьи 7.29  КоАП РФ, однако за 2022 г. и период с 4 мая 2023 г. по 27 июля 2023 г. срок давности привлечения к административной ответственности на дату формирования</w:t>
      </w:r>
      <w:proofErr w:type="gramEnd"/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акта проверки истек;</w:t>
      </w:r>
    </w:p>
    <w:p w:rsidR="0046372C" w:rsidRPr="00B823CB" w:rsidRDefault="0046372C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3 статьи 103 Закона о контрактной системе учреждением не соблюдены сроки размещения в ЕИС информации об оплате товара в рамках контрактов от 21</w:t>
      </w:r>
      <w:r w:rsidRPr="00B823CB">
        <w:rPr>
          <w:rFonts w:ascii="Times New Roman" w:hAnsi="Times New Roman" w:cs="Times New Roman"/>
          <w:sz w:val="28"/>
          <w:szCs w:val="28"/>
        </w:rPr>
        <w:t xml:space="preserve">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2021 г. и 18 декабря 2023 г. и приемки товара по контракту от 21 ноября 2021 г., имеющие признаки административного правонарушения, предусмотренного частью 2 статьи 7.31 КоАП РФ, при этом срок привлечения к</w:t>
      </w:r>
      <w:proofErr w:type="gramEnd"/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административной ответственности за 2021 г. истек; 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  <w:r w:rsidRPr="00EF63BF"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  <w:t>в нарушении части 13.1 статьи 34 Закона о контрактной системе и пункта 2.5 контракта от 18 декабря 2023 г., учреждением не соблюден порядок оплаты в рамках контракта от 18 декабря 2023 г., что содержит признаки административного правонарушения, предусмотренного</w:t>
      </w:r>
      <w:r w:rsidRPr="00EF63BF">
        <w:rPr>
          <w:rFonts w:ascii="Times New Roman" w:hAnsi="Times New Roman" w:cs="Times New Roman"/>
          <w:sz w:val="28"/>
          <w:szCs w:val="28"/>
        </w:rPr>
        <w:t xml:space="preserve"> частью 1 статьи 7.32.5 КоАП РФ.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proofErr w:type="gramStart"/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proofErr w:type="gramEnd"/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63BF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бюджетного дошкольного образовательного учреждения муниципального образования Динской район  Детский сад № 61»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И.В. Рогачевой;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(кроме материалов, где срок давности привлечения к административной ответственности истек) и прокуратуру </w:t>
      </w:r>
      <w:proofErr w:type="spellStart"/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(по части 4 статьи 7.29.3 КоАП РФ).</w:t>
      </w:r>
    </w:p>
    <w:p w:rsidR="00097328" w:rsidRPr="004F3B7E" w:rsidRDefault="00097328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372C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BDE19-FD89-49F0-893E-5FC080F79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18</cp:revision>
  <cp:lastPrinted>2023-06-06T10:01:00Z</cp:lastPrinted>
  <dcterms:created xsi:type="dcterms:W3CDTF">2023-07-07T08:07:00Z</dcterms:created>
  <dcterms:modified xsi:type="dcterms:W3CDTF">2024-08-27T12:29:00Z</dcterms:modified>
</cp:coreProperties>
</file>