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6954A2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790783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9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DF3ACC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A95C3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выполнение </w:t>
      </w:r>
      <w:r w:rsidR="00316D9C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работ для нужд 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Администрации </w:t>
      </w:r>
      <w:r w:rsidR="006954A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Динского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  <w:r w:rsidR="0079078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и Васюринского 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сельск</w:t>
      </w:r>
      <w:r w:rsidR="0079078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их</w:t>
      </w:r>
      <w:r w:rsidR="00B64041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поселени</w:t>
      </w:r>
      <w:r w:rsidR="00790783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й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316D9C" w:rsidRDefault="00B64041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Администрация </w:t>
      </w:r>
      <w:r w:rsidR="006954A2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Динского</w:t>
      </w:r>
      <w:r w:rsidRPr="00B64041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 сельского поселения</w:t>
      </w:r>
    </w:p>
    <w:p w:rsidR="00316D9C" w:rsidRPr="00906592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ст. Динская, ул. </w:t>
      </w:r>
      <w:proofErr w:type="gramStart"/>
      <w:r w:rsidR="006954A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6954A2"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316D9C" w:rsidRDefault="00316D9C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 3532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>00</w:t>
      </w: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, Краснодарский край,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Динской район, </w:t>
      </w:r>
      <w:r w:rsidR="006954A2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proofErr w:type="gramStart"/>
      <w:r w:rsidR="006954A2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6954A2">
        <w:rPr>
          <w:rFonts w:ascii="Times New Roman" w:hAnsi="Times New Roman" w:cs="Times New Roman"/>
          <w:color w:val="auto"/>
          <w:sz w:val="24"/>
          <w:szCs w:val="24"/>
        </w:rPr>
        <w:t>, 57</w:t>
      </w:r>
    </w:p>
    <w:p w:rsidR="006954A2" w:rsidRDefault="006954A2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Номер контактного телефона: (86162) 63808, 55016</w:t>
      </w:r>
    </w:p>
    <w:p w:rsidR="00790783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0783">
        <w:rPr>
          <w:rFonts w:ascii="Times New Roman" w:hAnsi="Times New Roman" w:cs="Times New Roman"/>
          <w:bCs/>
          <w:sz w:val="24"/>
          <w:szCs w:val="24"/>
          <w:highlight w:val="yellow"/>
        </w:rPr>
        <w:t>Администрация Васюринского сельского поселения</w:t>
      </w:r>
      <w:r w:rsidRPr="00790783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790783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Место нахождения:</w:t>
      </w:r>
      <w:r w:rsidRPr="00790783">
        <w:rPr>
          <w:rFonts w:ascii="Times New Roman" w:hAnsi="Times New Roman" w:cs="Times New Roman"/>
          <w:bCs/>
          <w:sz w:val="24"/>
          <w:szCs w:val="24"/>
        </w:rPr>
        <w:t xml:space="preserve"> Краснодарский край, </w:t>
      </w:r>
      <w:r>
        <w:rPr>
          <w:rFonts w:ascii="Times New Roman" w:hAnsi="Times New Roman" w:cs="Times New Roman"/>
          <w:bCs/>
          <w:sz w:val="24"/>
          <w:szCs w:val="24"/>
        </w:rPr>
        <w:t xml:space="preserve">Динской район, </w:t>
      </w:r>
      <w:r w:rsidRPr="00790783">
        <w:rPr>
          <w:rFonts w:ascii="Times New Roman" w:hAnsi="Times New Roman" w:cs="Times New Roman"/>
          <w:bCs/>
          <w:sz w:val="24"/>
          <w:szCs w:val="24"/>
        </w:rPr>
        <w:t>ст. Васюринская, ул. Ставского, 25</w:t>
      </w:r>
    </w:p>
    <w:p w:rsidR="00790783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>Почтовый адрес:</w:t>
      </w:r>
      <w:r w:rsidRPr="00790783">
        <w:rPr>
          <w:rFonts w:ascii="Times New Roman" w:hAnsi="Times New Roman" w:cs="Times New Roman"/>
          <w:bCs/>
          <w:sz w:val="24"/>
          <w:szCs w:val="24"/>
        </w:rPr>
        <w:t xml:space="preserve"> 353200, Краснодарский край, ст. Васюринская, ул. Ставского, 25</w:t>
      </w:r>
    </w:p>
    <w:p w:rsidR="00790783" w:rsidRPr="00790783" w:rsidRDefault="00790783" w:rsidP="00316D9C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</w:t>
      </w:r>
      <w:r w:rsidRPr="00790783">
        <w:rPr>
          <w:rFonts w:ascii="Times New Roman" w:hAnsi="Times New Roman" w:cs="Times New Roman"/>
          <w:bCs/>
          <w:sz w:val="24"/>
          <w:szCs w:val="24"/>
        </w:rPr>
        <w:t>(86162) 31325,31233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386C39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52"/>
        <w:gridCol w:w="1596"/>
      </w:tblGrid>
      <w:tr w:rsidR="00B42195" w:rsidRPr="00935E97" w:rsidTr="00B64041">
        <w:tc>
          <w:tcPr>
            <w:tcW w:w="9072" w:type="dxa"/>
            <w:vAlign w:val="center"/>
          </w:tcPr>
          <w:p w:rsidR="00B42195" w:rsidRPr="00B64041" w:rsidRDefault="001C44E3" w:rsidP="00790783">
            <w:pPr>
              <w:spacing w:line="216" w:lineRule="auto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Лот №1: </w:t>
            </w:r>
            <w:r w:rsidR="006954A2" w:rsidRPr="006954A2">
              <w:rPr>
                <w:b/>
                <w:sz w:val="26"/>
                <w:szCs w:val="26"/>
              </w:rPr>
              <w:t xml:space="preserve">Выполнение работ по ремонту </w:t>
            </w:r>
            <w:r w:rsidR="00790783">
              <w:rPr>
                <w:b/>
                <w:sz w:val="26"/>
                <w:szCs w:val="26"/>
              </w:rPr>
              <w:t xml:space="preserve">асфальтобетонного </w:t>
            </w:r>
            <w:r w:rsidR="006954A2" w:rsidRPr="006954A2">
              <w:rPr>
                <w:b/>
                <w:sz w:val="26"/>
                <w:szCs w:val="26"/>
              </w:rPr>
              <w:t>покрытия</w:t>
            </w:r>
            <w:r w:rsidR="00790783">
              <w:rPr>
                <w:b/>
                <w:sz w:val="26"/>
                <w:szCs w:val="26"/>
              </w:rPr>
              <w:t xml:space="preserve"> улицы Пластуновской от улицы Гоголя до улицы Дружбы станицы Динская</w:t>
            </w:r>
          </w:p>
        </w:tc>
        <w:tc>
          <w:tcPr>
            <w:tcW w:w="1476" w:type="dxa"/>
            <w:vAlign w:val="center"/>
          </w:tcPr>
          <w:p w:rsidR="00B42195" w:rsidRPr="001C4424" w:rsidRDefault="00790783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1 063 473,97</w:t>
            </w:r>
          </w:p>
        </w:tc>
      </w:tr>
      <w:tr w:rsidR="00790783" w:rsidRPr="00935E97" w:rsidTr="00B64041">
        <w:tc>
          <w:tcPr>
            <w:tcW w:w="9072" w:type="dxa"/>
            <w:vAlign w:val="center"/>
          </w:tcPr>
          <w:p w:rsidR="00790783" w:rsidRPr="006954A2" w:rsidRDefault="001C44E3" w:rsidP="00790783">
            <w:pPr>
              <w:spacing w:line="21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Лот №2: </w:t>
            </w:r>
            <w:r w:rsidR="00790783" w:rsidRPr="00790783">
              <w:rPr>
                <w:b/>
                <w:sz w:val="26"/>
                <w:szCs w:val="26"/>
              </w:rPr>
              <w:t>Выполнение комплекса работ по реконструкции системы водоснабжения станицы Васюринская Динского района</w:t>
            </w:r>
          </w:p>
        </w:tc>
        <w:tc>
          <w:tcPr>
            <w:tcW w:w="1476" w:type="dxa"/>
            <w:vAlign w:val="center"/>
          </w:tcPr>
          <w:p w:rsidR="00790783" w:rsidRDefault="00790783" w:rsidP="00386C39">
            <w:pPr>
              <w:pStyle w:val="a5"/>
              <w:spacing w:before="0" w:after="0" w:afterAutospacing="0" w:line="216" w:lineRule="auto"/>
              <w:ind w:right="0"/>
              <w:jc w:val="righ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31 529 000,00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</w:t>
      </w:r>
      <w:proofErr w:type="gramStart"/>
      <w:r w:rsidRPr="00A56C16">
        <w:rPr>
          <w:sz w:val="16"/>
          <w:szCs w:val="16"/>
        </w:rPr>
        <w:t>ии ау</w:t>
      </w:r>
      <w:proofErr w:type="gramEnd"/>
      <w:r w:rsidRPr="00A56C16">
        <w:rPr>
          <w:sz w:val="16"/>
          <w:szCs w:val="16"/>
        </w:rPr>
        <w:t xml:space="preserve">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9365C8" w:rsidRPr="005C72B1" w:rsidRDefault="009365C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13, центр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AD66B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23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ию</w:t>
      </w:r>
      <w:r w:rsidR="00AD66B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л</w:t>
      </w:r>
      <w:r w:rsidR="00B64041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AD66B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12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D66BF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августа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Интернет-сайт, на </w:t>
      </w:r>
      <w:proofErr w:type="gramStart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котором</w:t>
      </w:r>
      <w:proofErr w:type="gramEnd"/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>ст. Динская, ул. Красная, 55, кабинет №</w:t>
      </w:r>
      <w:r w:rsidR="00C67FAF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86C39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AD66B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14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AD66BF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августа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219" w:rsidRP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(918) 244-88-36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0C768E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1C44E3">
        <w:rPr>
          <w:rFonts w:ascii="Times New Roman" w:hAnsi="Times New Roman" w:cs="Times New Roman"/>
          <w:noProof/>
          <w:color w:val="808080"/>
        </w:rPr>
        <w:t>F:\0 ТОРГИ 2009\339-а Ремонт дороги и водопровод Динск и Васюр\0 Извещение 339-а.docx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C768E"/>
    <w:rsid w:val="000D0D13"/>
    <w:rsid w:val="000D12EE"/>
    <w:rsid w:val="001003B3"/>
    <w:rsid w:val="00102DDE"/>
    <w:rsid w:val="00112714"/>
    <w:rsid w:val="0012609F"/>
    <w:rsid w:val="001264A9"/>
    <w:rsid w:val="00127651"/>
    <w:rsid w:val="00140718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B5852"/>
    <w:rsid w:val="001B7C5F"/>
    <w:rsid w:val="001C0794"/>
    <w:rsid w:val="001C2027"/>
    <w:rsid w:val="001C4424"/>
    <w:rsid w:val="001C44E3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2DB9"/>
    <w:rsid w:val="002447A0"/>
    <w:rsid w:val="00244DA6"/>
    <w:rsid w:val="00244F28"/>
    <w:rsid w:val="0027558D"/>
    <w:rsid w:val="002759DC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52A1"/>
    <w:rsid w:val="00454617"/>
    <w:rsid w:val="00495D9A"/>
    <w:rsid w:val="004A7571"/>
    <w:rsid w:val="004A7727"/>
    <w:rsid w:val="004B1619"/>
    <w:rsid w:val="004B432D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605D75"/>
    <w:rsid w:val="006134CB"/>
    <w:rsid w:val="0061374C"/>
    <w:rsid w:val="006237DB"/>
    <w:rsid w:val="00627100"/>
    <w:rsid w:val="0065278F"/>
    <w:rsid w:val="006747E4"/>
    <w:rsid w:val="00682C00"/>
    <w:rsid w:val="00690335"/>
    <w:rsid w:val="006954A2"/>
    <w:rsid w:val="006A02DC"/>
    <w:rsid w:val="006A05D2"/>
    <w:rsid w:val="006A2B1D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103EC"/>
    <w:rsid w:val="00720DA6"/>
    <w:rsid w:val="00721FB4"/>
    <w:rsid w:val="00722092"/>
    <w:rsid w:val="00743D42"/>
    <w:rsid w:val="00745265"/>
    <w:rsid w:val="00755A00"/>
    <w:rsid w:val="00756457"/>
    <w:rsid w:val="0075755E"/>
    <w:rsid w:val="00761D18"/>
    <w:rsid w:val="007628BC"/>
    <w:rsid w:val="007664C8"/>
    <w:rsid w:val="007823A4"/>
    <w:rsid w:val="007823DA"/>
    <w:rsid w:val="00787F68"/>
    <w:rsid w:val="00790783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5588"/>
    <w:rsid w:val="008203A0"/>
    <w:rsid w:val="00823610"/>
    <w:rsid w:val="0083247A"/>
    <w:rsid w:val="008356C2"/>
    <w:rsid w:val="0083585D"/>
    <w:rsid w:val="008644F2"/>
    <w:rsid w:val="008668F4"/>
    <w:rsid w:val="00884253"/>
    <w:rsid w:val="008A3443"/>
    <w:rsid w:val="008A4AC8"/>
    <w:rsid w:val="008B40CA"/>
    <w:rsid w:val="008C3334"/>
    <w:rsid w:val="008D0A55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768A"/>
    <w:rsid w:val="009351C2"/>
    <w:rsid w:val="009351E2"/>
    <w:rsid w:val="009365C8"/>
    <w:rsid w:val="009454F6"/>
    <w:rsid w:val="00953D9B"/>
    <w:rsid w:val="00973298"/>
    <w:rsid w:val="00973657"/>
    <w:rsid w:val="0097373E"/>
    <w:rsid w:val="0099002A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41D23"/>
    <w:rsid w:val="00A4286F"/>
    <w:rsid w:val="00A56C16"/>
    <w:rsid w:val="00A57C39"/>
    <w:rsid w:val="00A75F01"/>
    <w:rsid w:val="00A768F7"/>
    <w:rsid w:val="00A7729E"/>
    <w:rsid w:val="00A82219"/>
    <w:rsid w:val="00A952FD"/>
    <w:rsid w:val="00A95C3D"/>
    <w:rsid w:val="00AB4677"/>
    <w:rsid w:val="00AD06FF"/>
    <w:rsid w:val="00AD66B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A6E0F"/>
    <w:rsid w:val="00BB1672"/>
    <w:rsid w:val="00BB3BAD"/>
    <w:rsid w:val="00BC0049"/>
    <w:rsid w:val="00BC1B80"/>
    <w:rsid w:val="00BD1AF7"/>
    <w:rsid w:val="00BD7D2E"/>
    <w:rsid w:val="00BE2C8F"/>
    <w:rsid w:val="00BF2ADD"/>
    <w:rsid w:val="00BF5721"/>
    <w:rsid w:val="00C04626"/>
    <w:rsid w:val="00C05AFE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6C3B"/>
    <w:rsid w:val="00CC746F"/>
    <w:rsid w:val="00CE7A70"/>
    <w:rsid w:val="00CF76AF"/>
    <w:rsid w:val="00CF7AA2"/>
    <w:rsid w:val="00D0227D"/>
    <w:rsid w:val="00D062B0"/>
    <w:rsid w:val="00D076BC"/>
    <w:rsid w:val="00D167C1"/>
    <w:rsid w:val="00D26D94"/>
    <w:rsid w:val="00D27E6D"/>
    <w:rsid w:val="00D34FBE"/>
    <w:rsid w:val="00D52044"/>
    <w:rsid w:val="00D65917"/>
    <w:rsid w:val="00DA6007"/>
    <w:rsid w:val="00DB0A67"/>
    <w:rsid w:val="00DD5E22"/>
    <w:rsid w:val="00DD690E"/>
    <w:rsid w:val="00DD74F1"/>
    <w:rsid w:val="00DE47F2"/>
    <w:rsid w:val="00DF1C8C"/>
    <w:rsid w:val="00DF3319"/>
    <w:rsid w:val="00DF3ACC"/>
    <w:rsid w:val="00E00CEB"/>
    <w:rsid w:val="00E01A4C"/>
    <w:rsid w:val="00E25861"/>
    <w:rsid w:val="00E269EB"/>
    <w:rsid w:val="00E31D6E"/>
    <w:rsid w:val="00E3474A"/>
    <w:rsid w:val="00E41BDF"/>
    <w:rsid w:val="00E45CAB"/>
    <w:rsid w:val="00E5218A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6D99"/>
    <w:rsid w:val="00F51C36"/>
    <w:rsid w:val="00F637A8"/>
    <w:rsid w:val="00F9747B"/>
    <w:rsid w:val="00FB3F5F"/>
    <w:rsid w:val="00FB7838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435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Джаримов Н.Х.</Manager>
  <Company>АМОДР КК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dc:description/>
  <cp:lastModifiedBy>Computer</cp:lastModifiedBy>
  <cp:revision>4</cp:revision>
  <cp:lastPrinted>2009-07-21T09:35:00Z</cp:lastPrinted>
  <dcterms:created xsi:type="dcterms:W3CDTF">2009-07-21T09:22:00Z</dcterms:created>
  <dcterms:modified xsi:type="dcterms:W3CDTF">2009-07-21T09:35:00Z</dcterms:modified>
</cp:coreProperties>
</file>