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F82C5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F82C51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ИЗВЕЩЕНИЕ О ПРОВЕДЕНИИ ОТКРЫТОГО </w:t>
      </w:r>
      <w:r w:rsidR="006F48E9" w:rsidRPr="00F82C51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F82C51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F82C51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 w:rsidRPr="00F82C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 w:rsidRPr="00F82C51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 w:rsidRPr="00F82C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 w:rsidRPr="00F82C5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BD1AF7" w:rsidRPr="00F82C5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</w:t>
      </w:r>
      <w:r w:rsidR="00E41430" w:rsidRPr="00F82C5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A05E8E" w:rsidRPr="00F82C5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 w:rsidRPr="00F82C5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Pr="00F82C51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41430" w:rsidRPr="00F82C5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Открытый аукцион на право заключения муниципального контракта на поставку товаров в муниципальные дошкольные образовательные учреждения Динского района</w:t>
      </w:r>
    </w:p>
    <w:p w:rsidR="00E41430" w:rsidRPr="00F82C51" w:rsidRDefault="00E41430" w:rsidP="00E4143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</w:p>
    <w:p w:rsidR="00E41430" w:rsidRPr="00F82C51" w:rsidRDefault="00E41430" w:rsidP="00E41430">
      <w:pPr>
        <w:pStyle w:val="a5"/>
        <w:spacing w:before="0" w:after="0" w:afterAutospacing="0"/>
        <w:ind w:right="0" w:firstLine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Главный распорядитель: </w:t>
      </w:r>
    </w:p>
    <w:p w:rsidR="00E41430" w:rsidRPr="00F82C51" w:rsidRDefault="00E41430" w:rsidP="00E41430">
      <w:pPr>
        <w:pStyle w:val="a5"/>
        <w:spacing w:before="0" w:after="0" w:afterAutospacing="0"/>
        <w:ind w:right="0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>Управление образования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 МО Динской район</w:t>
      </w:r>
    </w:p>
    <w:p w:rsidR="00E41430" w:rsidRPr="00F82C51" w:rsidRDefault="00E41430" w:rsidP="00E4143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proofErr w:type="gramStart"/>
      <w:r w:rsidRPr="00F82C51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F82C51">
        <w:rPr>
          <w:rFonts w:ascii="Times New Roman" w:hAnsi="Times New Roman" w:cs="Times New Roman"/>
          <w:color w:val="auto"/>
          <w:sz w:val="24"/>
          <w:szCs w:val="24"/>
        </w:rPr>
        <w:t>, 82</w:t>
      </w:r>
    </w:p>
    <w:p w:rsidR="00E41430" w:rsidRPr="00F82C51" w:rsidRDefault="00E41430" w:rsidP="00E4143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proofErr w:type="gramStart"/>
      <w:r w:rsidRPr="00F82C51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F82C51">
        <w:rPr>
          <w:rFonts w:ascii="Times New Roman" w:hAnsi="Times New Roman" w:cs="Times New Roman"/>
          <w:color w:val="auto"/>
          <w:sz w:val="24"/>
          <w:szCs w:val="24"/>
        </w:rPr>
        <w:t>, 82</w:t>
      </w:r>
    </w:p>
    <w:p w:rsidR="00E41430" w:rsidRPr="00F82C51" w:rsidRDefault="00E41430" w:rsidP="00E4143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6-21-55</w:t>
      </w:r>
    </w:p>
    <w:p w:rsidR="00E41430" w:rsidRPr="00F82C51" w:rsidRDefault="00E41430" w:rsidP="00E41430">
      <w:pPr>
        <w:pStyle w:val="a5"/>
        <w:spacing w:before="0" w:after="0" w:afterAutospacing="0"/>
        <w:ind w:left="709" w:right="0" w:hanging="34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Получатели бюджетных средств:</w:t>
      </w:r>
      <w:r w:rsidRPr="00F82C51">
        <w:rPr>
          <w:color w:val="auto"/>
        </w:rPr>
        <w:t xml:space="preserve"> </w:t>
      </w:r>
      <w:proofErr w:type="gramStart"/>
      <w:r w:rsidRPr="00F82C51">
        <w:rPr>
          <w:rFonts w:ascii="Times New Roman" w:hAnsi="Times New Roman" w:cs="Times New Roman"/>
          <w:color w:val="auto"/>
          <w:sz w:val="24"/>
          <w:szCs w:val="24"/>
        </w:rPr>
        <w:t>МДОУ №1, МДОУ №3, МДОУ №4, МДОУ №5, МДОУ №6, МДОУ №8, МДОУ №9, МДОУ №11, МДОУ №13, МДОУ №14, МДОУ №15, МДОУ №16, МДОУ №17, МДОУ №18, МДОУ №19, МДОУ №26, МДОУ №27, МДОУ №29, МДОУ №32, МДОУ №37, МДОУ №40, МДОУ №50, МДОУ №56, МДОУ №59, МДОУ №61, МДОУ №63, МДОУ №66.</w:t>
      </w:r>
      <w:proofErr w:type="gramEnd"/>
    </w:p>
    <w:p w:rsidR="00E41430" w:rsidRPr="00F82C51" w:rsidRDefault="00E41430" w:rsidP="00E41430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аукциона: </w:t>
      </w:r>
    </w:p>
    <w:p w:rsidR="00E41430" w:rsidRPr="00F82C51" w:rsidRDefault="00E41430" w:rsidP="00E4143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Администрация муниципального образования Динской район</w:t>
      </w:r>
    </w:p>
    <w:p w:rsidR="00E41430" w:rsidRPr="00F82C51" w:rsidRDefault="00E41430" w:rsidP="00E4143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proofErr w:type="gramStart"/>
      <w:r w:rsidRPr="00F82C51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F82C51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E41430" w:rsidRPr="00F82C51" w:rsidRDefault="00E41430" w:rsidP="00E4143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proofErr w:type="gramStart"/>
      <w:r w:rsidRPr="00F82C51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F82C51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E41430" w:rsidRPr="00F82C51" w:rsidRDefault="00E41430" w:rsidP="00E4143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Pr="00F82C51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Pr="00F82C51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F82C51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Pr="00F82C51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F82C51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41430" w:rsidRPr="00F82C51" w:rsidRDefault="00E41430" w:rsidP="00E41430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6-27-63</w:t>
      </w:r>
    </w:p>
    <w:p w:rsidR="009365C8" w:rsidRPr="00F82C51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2C5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 w:rsidRPr="00F82C51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 w:rsidRPr="00F82C51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 w:rsidRPr="00F82C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 w:rsidRPr="00F82C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 w:rsidRPr="00F82C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 w:rsidRPr="00F82C51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 w:rsidRPr="00F82C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p w:rsidR="00E41430" w:rsidRPr="00F82C51" w:rsidRDefault="00E41430" w:rsidP="00E4143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2C5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Поставка продуктов питания в муниципальные дошкольные образовательные учреждения Динского района</w:t>
      </w:r>
      <w:r w:rsidRPr="00F82C51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>10 484 346,12 руб.</w:t>
      </w:r>
    </w:p>
    <w:p w:rsidR="00E41430" w:rsidRPr="00F82C51" w:rsidRDefault="00E41430" w:rsidP="00E41430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F82C51">
        <w:rPr>
          <w:rFonts w:ascii="Times New Roman" w:hAnsi="Times New Roman" w:cs="Times New Roman"/>
          <w:color w:val="auto"/>
        </w:rPr>
        <w:t>Примечание 1: Подробная разбивка объемов и наименования продукции, а также основные технические требования к закупаемым товарам, способ и сроки оплаты приводится в Техническом задании Документации об аукционе.</w:t>
      </w:r>
    </w:p>
    <w:p w:rsidR="009365C8" w:rsidRPr="00F82C51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82C51">
        <w:rPr>
          <w:sz w:val="16"/>
          <w:szCs w:val="16"/>
        </w:rPr>
        <w:t xml:space="preserve">Примечание </w:t>
      </w:r>
      <w:r w:rsidR="00E41430" w:rsidRPr="00F82C51">
        <w:rPr>
          <w:sz w:val="16"/>
          <w:szCs w:val="16"/>
        </w:rPr>
        <w:t>2</w:t>
      </w:r>
      <w:r w:rsidRPr="00F82C51">
        <w:rPr>
          <w:sz w:val="16"/>
          <w:szCs w:val="16"/>
        </w:rPr>
        <w:t>: 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F82C51">
        <w:rPr>
          <w:sz w:val="16"/>
          <w:szCs w:val="16"/>
        </w:rPr>
        <w:t>ии ау</w:t>
      </w:r>
      <w:proofErr w:type="gramEnd"/>
      <w:r w:rsidRPr="00F82C51">
        <w:rPr>
          <w:sz w:val="16"/>
          <w:szCs w:val="16"/>
        </w:rPr>
        <w:t>кциона, в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 w:rsidRPr="00F82C51">
        <w:rPr>
          <w:sz w:val="16"/>
          <w:szCs w:val="16"/>
        </w:rPr>
        <w:t>нения работ или оказания услуг.</w:t>
      </w:r>
    </w:p>
    <w:p w:rsidR="00BA6E0F" w:rsidRPr="00F82C51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2C51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 w:rsidRPr="00F82C51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 w:rsidRPr="00F82C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 w:rsidRPr="00F82C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 w:rsidRPr="00F82C51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 w:rsidRPr="00F82C51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 w:rsidRPr="00F82C5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 w:rsidRPr="00F82C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F82C51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 w:rsidRPr="00F82C51">
        <w:rPr>
          <w:rFonts w:ascii="Times New Roman" w:hAnsi="Times New Roman" w:cs="Times New Roman"/>
          <w:color w:val="auto"/>
          <w:sz w:val="24"/>
          <w:szCs w:val="24"/>
        </w:rPr>
        <w:t>продукции являющ</w:t>
      </w:r>
      <w:r w:rsidR="00E41430" w:rsidRPr="00F82C51">
        <w:rPr>
          <w:rFonts w:ascii="Times New Roman" w:hAnsi="Times New Roman" w:cs="Times New Roman"/>
          <w:color w:val="auto"/>
          <w:sz w:val="24"/>
          <w:szCs w:val="24"/>
        </w:rPr>
        <w:t>ей</w:t>
      </w:r>
      <w:r w:rsidR="00BF5721"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 w:rsidRPr="00F82C51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 w:rsidRPr="00F82C5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 w:rsidRPr="00F82C5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 w:rsidRPr="00F82C5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 w:rsidRPr="00F82C5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 w:rsidRPr="00F82C51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F82C5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F82C51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>. Срок, место и порядок предоставления документации об аукционе:</w:t>
      </w:r>
    </w:p>
    <w:p w:rsidR="0034716A" w:rsidRPr="00F82C51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82C51">
        <w:rPr>
          <w:rFonts w:ascii="Times New Roman" w:hAnsi="Times New Roman" w:cs="Times New Roman"/>
          <w:color w:val="auto"/>
          <w:sz w:val="24"/>
          <w:szCs w:val="24"/>
        </w:rPr>
        <w:t>Документация об аукционе предоставляется в течение двух рабочих дней со дня получения заявления любого заинтересованного лица, поданного в письменном виде по установленной форме, либо в форме электронного документа, в соответствии с Федеральным законом № 1-ФЗ от 10.01.02 г., по адресу: ст. Динская, ул. Красная, 55, отдел муниципального заказа, кабинет № 218, с</w:t>
      </w:r>
      <w:r w:rsidR="00DF3319" w:rsidRPr="00F82C51">
        <w:rPr>
          <w:rFonts w:ascii="Times New Roman" w:hAnsi="Times New Roman" w:cs="Times New Roman"/>
          <w:color w:val="auto"/>
          <w:sz w:val="24"/>
          <w:szCs w:val="24"/>
        </w:rPr>
        <w:t> «</w:t>
      </w:r>
      <w:r w:rsidR="00E41430" w:rsidRPr="00F82C51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>» </w:t>
      </w:r>
      <w:r w:rsidR="00356C35" w:rsidRPr="00F82C51">
        <w:rPr>
          <w:rFonts w:ascii="Times New Roman" w:hAnsi="Times New Roman" w:cs="Times New Roman"/>
          <w:color w:val="auto"/>
          <w:sz w:val="24"/>
          <w:szCs w:val="24"/>
        </w:rPr>
        <w:t>мая 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2009 года до </w:t>
      </w:r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</w:t>
      </w:r>
      <w:proofErr w:type="gramEnd"/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 указанном аукционе (лоте)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E41430" w:rsidRPr="00F82C51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>» </w:t>
      </w:r>
      <w:r w:rsidR="00386C39" w:rsidRPr="00F82C51">
        <w:rPr>
          <w:rFonts w:ascii="Times New Roman" w:hAnsi="Times New Roman" w:cs="Times New Roman"/>
          <w:color w:val="auto"/>
          <w:sz w:val="24"/>
          <w:szCs w:val="24"/>
        </w:rPr>
        <w:t>июня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2009 года. </w:t>
      </w:r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 об аукционе: </w:t>
      </w:r>
      <w:r w:rsidRPr="00F82C51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82C51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82C51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F82C5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F82C51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 w:rsidRPr="00F82C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 Место, дата и время проведения аукциона: </w:t>
      </w:r>
      <w:r w:rsidR="00C67FAF" w:rsidRPr="00F82C51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№2</w:t>
      </w:r>
      <w:r w:rsidR="00386C39" w:rsidRPr="00F82C51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E41430" w:rsidRPr="00F82C51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C67FAF"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 w:rsidRPr="00F82C51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E41430" w:rsidRPr="00F82C51">
        <w:rPr>
          <w:rFonts w:ascii="Times New Roman" w:hAnsi="Times New Roman" w:cs="Times New Roman"/>
          <w:b/>
          <w:color w:val="auto"/>
          <w:sz w:val="24"/>
          <w:szCs w:val="24"/>
        </w:rPr>
        <w:t>22</w:t>
      </w:r>
      <w:r w:rsidR="008D0A55" w:rsidRPr="00F82C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» </w:t>
      </w:r>
      <w:r w:rsidR="00296084" w:rsidRPr="00F82C51">
        <w:rPr>
          <w:rFonts w:ascii="Times New Roman" w:hAnsi="Times New Roman" w:cs="Times New Roman"/>
          <w:b/>
          <w:color w:val="auto"/>
          <w:sz w:val="24"/>
          <w:szCs w:val="24"/>
        </w:rPr>
        <w:t>июня</w:t>
      </w:r>
      <w:r w:rsidR="009D2551" w:rsidRPr="00F82C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2009 года в </w:t>
      </w:r>
      <w:r w:rsidR="008D0A55" w:rsidRPr="00F82C51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722092" w:rsidRPr="00F82C51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9D2551" w:rsidRPr="00F82C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часов </w:t>
      </w:r>
      <w:r w:rsidR="002F58B1" w:rsidRPr="00F82C51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9D2551" w:rsidRPr="00F82C51">
        <w:rPr>
          <w:rFonts w:ascii="Times New Roman" w:hAnsi="Times New Roman" w:cs="Times New Roman"/>
          <w:b/>
          <w:color w:val="auto"/>
          <w:sz w:val="24"/>
          <w:szCs w:val="24"/>
        </w:rPr>
        <w:t>0 минут</w:t>
      </w:r>
    </w:p>
    <w:p w:rsidR="006C7D4F" w:rsidRPr="00F82C51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Pr="00F82C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2C51">
        <w:rPr>
          <w:rFonts w:ascii="Times New Roman" w:hAnsi="Times New Roman" w:cs="Times New Roman"/>
          <w:b/>
          <w:color w:val="auto"/>
          <w:sz w:val="28"/>
          <w:szCs w:val="28"/>
        </w:rPr>
        <w:t>Преимущества</w:t>
      </w:r>
      <w:r w:rsidRPr="00F82C5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Pr="00F82C51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F82C51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1AF7" w:rsidRPr="00F82C51" w:rsidRDefault="00BD1AF7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2C51">
        <w:rPr>
          <w:rFonts w:ascii="Times New Roman" w:hAnsi="Times New Roman" w:cs="Times New Roman"/>
          <w:color w:val="auto"/>
          <w:sz w:val="28"/>
          <w:szCs w:val="28"/>
        </w:rPr>
        <w:t xml:space="preserve">Начальник управления </w:t>
      </w:r>
      <w:r w:rsidR="00E41430" w:rsidRPr="00F82C51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</w:p>
    <w:p w:rsidR="00ED317C" w:rsidRPr="00F82C51" w:rsidRDefault="00E41430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BD1AF7" w:rsidRPr="00F82C51">
        <w:rPr>
          <w:rFonts w:ascii="Times New Roman" w:hAnsi="Times New Roman" w:cs="Times New Roman"/>
          <w:color w:val="auto"/>
          <w:sz w:val="28"/>
          <w:szCs w:val="28"/>
        </w:rPr>
        <w:t xml:space="preserve"> МО Динской район</w:t>
      </w:r>
      <w:r w:rsidR="00ED317C" w:rsidRPr="00F82C5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 w:rsidRPr="00F82C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82C5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 w:rsidRPr="00F82C5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 w:rsidRPr="00F82C5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02DC" w:rsidRPr="00F82C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82C51">
        <w:rPr>
          <w:rFonts w:ascii="Times New Roman" w:hAnsi="Times New Roman" w:cs="Times New Roman"/>
          <w:color w:val="auto"/>
          <w:sz w:val="28"/>
          <w:szCs w:val="28"/>
        </w:rPr>
        <w:t>Н.В. Сатарова</w:t>
      </w:r>
    </w:p>
    <w:p w:rsidR="009351C2" w:rsidRPr="00F82C51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7D4F" w:rsidRPr="00F82C51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F82C51" w:rsidRDefault="008D6BC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F82C51">
        <w:rPr>
          <w:rFonts w:ascii="Times New Roman" w:hAnsi="Times New Roman" w:cs="Times New Roman"/>
          <w:color w:val="BFBFBF" w:themeColor="background1" w:themeShade="BF"/>
        </w:rPr>
        <w:fldChar w:fldCharType="begin"/>
      </w:r>
      <w:r w:rsidR="00973657" w:rsidRPr="00F82C51">
        <w:rPr>
          <w:rFonts w:ascii="Times New Roman" w:hAnsi="Times New Roman" w:cs="Times New Roman"/>
          <w:color w:val="BFBFBF" w:themeColor="background1" w:themeShade="BF"/>
        </w:rPr>
        <w:instrText xml:space="preserve"> FILENAME \p </w:instrText>
      </w:r>
      <w:r w:rsidRPr="00F82C51">
        <w:rPr>
          <w:rFonts w:ascii="Times New Roman" w:hAnsi="Times New Roman" w:cs="Times New Roman"/>
          <w:color w:val="BFBFBF" w:themeColor="background1" w:themeShade="BF"/>
        </w:rPr>
        <w:fldChar w:fldCharType="separate"/>
      </w:r>
      <w:r w:rsidR="00E41430" w:rsidRPr="00F82C51">
        <w:rPr>
          <w:rFonts w:ascii="Times New Roman" w:hAnsi="Times New Roman" w:cs="Times New Roman"/>
          <w:noProof/>
          <w:color w:val="BFBFBF" w:themeColor="background1" w:themeShade="BF"/>
        </w:rPr>
        <w:t>E:\0 ТОРГИ 2009\323-а Продукты МДОУ 3 квартал\0 Извещение 323-а.docx</w:t>
      </w:r>
      <w:r w:rsidRPr="00F82C51">
        <w:rPr>
          <w:rFonts w:ascii="Times New Roman" w:hAnsi="Times New Roman" w:cs="Times New Roman"/>
          <w:color w:val="BFBFBF" w:themeColor="background1" w:themeShade="BF"/>
        </w:rPr>
        <w:fldChar w:fldCharType="end"/>
      </w:r>
    </w:p>
    <w:sectPr w:rsidR="005B3109" w:rsidRPr="00F82C51" w:rsidSect="003E4FC9">
      <w:pgSz w:w="11906" w:h="16838"/>
      <w:pgMar w:top="709" w:right="38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D6BC0"/>
    <w:rsid w:val="008E6430"/>
    <w:rsid w:val="008F13F4"/>
    <w:rsid w:val="008F2E0E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B4677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41430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82C51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Джаримов Н.Х.</Manager>
  <Company>АМОДР КК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3</cp:revision>
  <cp:lastPrinted>2009-05-27T06:45:00Z</cp:lastPrinted>
  <dcterms:created xsi:type="dcterms:W3CDTF">2009-05-27T06:34:00Z</dcterms:created>
  <dcterms:modified xsi:type="dcterms:W3CDTF">2009-05-27T06:45:00Z</dcterms:modified>
</cp:coreProperties>
</file>